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B6EF" w14:textId="77777777" w:rsidR="002F7D79" w:rsidRDefault="002F7D79" w:rsidP="000F3E53">
      <w:pPr>
        <w:pStyle w:val="Heading2"/>
        <w:rPr>
          <w:rFonts w:ascii="Helvetica" w:hAnsi="Helvetica"/>
          <w:b w:val="0"/>
          <w:color w:val="57584F"/>
          <w:kern w:val="24"/>
          <w:sz w:val="20"/>
          <w:szCs w:val="20"/>
        </w:rPr>
      </w:pPr>
      <w:bookmarkStart w:id="0" w:name="_Toc391646954"/>
      <w:bookmarkStart w:id="1" w:name="_Toc398819317"/>
      <w:r>
        <w:rPr>
          <w:rFonts w:ascii="Helvetica" w:hAnsi="Helvetica"/>
          <w:bCs w:val="0"/>
          <w:noProof/>
          <w:color w:val="57584F"/>
          <w:kern w:val="24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4871F9B" wp14:editId="7529E23C">
            <wp:simplePos x="0" y="0"/>
            <wp:positionH relativeFrom="column">
              <wp:posOffset>2200275</wp:posOffset>
            </wp:positionH>
            <wp:positionV relativeFrom="paragraph">
              <wp:posOffset>0</wp:posOffset>
            </wp:positionV>
            <wp:extent cx="1784985" cy="9906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U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DCFC8" w14:textId="77777777" w:rsidR="002F7D79" w:rsidRDefault="002F7D79" w:rsidP="000F3E53">
      <w:pPr>
        <w:pStyle w:val="Heading2"/>
        <w:rPr>
          <w:rFonts w:ascii="Helvetica" w:hAnsi="Helvetica"/>
          <w:b w:val="0"/>
          <w:color w:val="57584F"/>
          <w:kern w:val="24"/>
          <w:sz w:val="20"/>
          <w:szCs w:val="20"/>
        </w:rPr>
      </w:pPr>
    </w:p>
    <w:p w14:paraId="74C90724" w14:textId="77777777" w:rsidR="00712778" w:rsidRDefault="00712778" w:rsidP="000F3E53">
      <w:pPr>
        <w:pStyle w:val="Heading2"/>
        <w:rPr>
          <w:rFonts w:ascii="Helvetica" w:hAnsi="Helvetica"/>
          <w:color w:val="437599"/>
          <w:kern w:val="24"/>
          <w:sz w:val="22"/>
          <w:szCs w:val="20"/>
        </w:rPr>
      </w:pPr>
    </w:p>
    <w:p w14:paraId="366C3F85" w14:textId="77777777" w:rsidR="00375D42" w:rsidRDefault="00375D42" w:rsidP="000F3E53">
      <w:pPr>
        <w:pStyle w:val="Heading2"/>
        <w:rPr>
          <w:rFonts w:ascii="Helvetica" w:hAnsi="Helvetica"/>
          <w:color w:val="437599"/>
          <w:kern w:val="24"/>
          <w:sz w:val="22"/>
          <w:szCs w:val="20"/>
        </w:rPr>
      </w:pPr>
    </w:p>
    <w:p w14:paraId="5F23E7F6" w14:textId="6FC367A6" w:rsidR="002E43B0" w:rsidRPr="002F7D79" w:rsidRDefault="002E43B0" w:rsidP="000F3E53">
      <w:pPr>
        <w:pStyle w:val="Heading2"/>
        <w:rPr>
          <w:rFonts w:ascii="Helvetica" w:hAnsi="Helvetica"/>
          <w:color w:val="437599"/>
          <w:kern w:val="24"/>
          <w:sz w:val="22"/>
          <w:szCs w:val="20"/>
        </w:rPr>
      </w:pPr>
      <w:r w:rsidRPr="002F7D79">
        <w:rPr>
          <w:rFonts w:ascii="Helvetica" w:hAnsi="Helvetica"/>
          <w:color w:val="437599"/>
          <w:kern w:val="24"/>
          <w:sz w:val="22"/>
          <w:szCs w:val="20"/>
        </w:rPr>
        <w:t xml:space="preserve">ICU Program </w:t>
      </w:r>
      <w:bookmarkEnd w:id="0"/>
      <w:bookmarkEnd w:id="1"/>
      <w:r w:rsidRPr="002F7D79">
        <w:rPr>
          <w:rFonts w:ascii="Helvetica" w:hAnsi="Helvetica"/>
          <w:color w:val="437599"/>
          <w:kern w:val="24"/>
          <w:sz w:val="22"/>
          <w:szCs w:val="20"/>
        </w:rPr>
        <w:t>– Improving Emotional Health</w:t>
      </w:r>
    </w:p>
    <w:p w14:paraId="7F86BA2E" w14:textId="77777777" w:rsidR="002E43B0" w:rsidRPr="002F7D79" w:rsidRDefault="00712778" w:rsidP="003D4D89">
      <w:pPr>
        <w:widowControl w:val="0"/>
        <w:spacing w:after="0" w:line="240" w:lineRule="auto"/>
        <w:rPr>
          <w:rFonts w:ascii="Helvetica" w:eastAsia="Times New Roman" w:hAnsi="Helvetica"/>
          <w:bCs/>
          <w:kern w:val="24"/>
          <w:sz w:val="20"/>
          <w:szCs w:val="20"/>
        </w:rPr>
      </w:pPr>
      <w:r>
        <w:rPr>
          <w:rFonts w:ascii="Helvetica" w:eastAsia="Times New Roman" w:hAnsi="Helvetica"/>
          <w:bCs/>
          <w:kern w:val="24"/>
          <w:sz w:val="20"/>
          <w:szCs w:val="20"/>
        </w:rPr>
        <w:br/>
      </w:r>
      <w:r w:rsidR="002E43B0" w:rsidRPr="002F7D79">
        <w:rPr>
          <w:rFonts w:ascii="Helvetica" w:eastAsia="Times New Roman" w:hAnsi="Helvetica"/>
          <w:bCs/>
          <w:kern w:val="24"/>
          <w:sz w:val="20"/>
          <w:szCs w:val="20"/>
        </w:rPr>
        <w:t xml:space="preserve">Just as an Intensive Care Unit, or ICU, helps those with a physical injury or illness, </w:t>
      </w:r>
      <w:r w:rsidR="00E277B8">
        <w:rPr>
          <w:rFonts w:ascii="Helvetica" w:eastAsia="Times New Roman" w:hAnsi="Helvetica"/>
          <w:bCs/>
          <w:kern w:val="24"/>
          <w:sz w:val="20"/>
          <w:szCs w:val="20"/>
        </w:rPr>
        <w:t>the</w:t>
      </w:r>
      <w:r w:rsidR="002E43B0" w:rsidRPr="002F7D79">
        <w:rPr>
          <w:rFonts w:ascii="Helvetica" w:eastAsia="Times New Roman" w:hAnsi="Helvetica"/>
          <w:bCs/>
          <w:kern w:val="24"/>
          <w:sz w:val="20"/>
          <w:szCs w:val="20"/>
        </w:rPr>
        <w:t xml:space="preserve"> three</w:t>
      </w:r>
      <w:r w:rsidR="00E277B8">
        <w:rPr>
          <w:rFonts w:ascii="Helvetica" w:eastAsia="Times New Roman" w:hAnsi="Helvetica"/>
          <w:bCs/>
          <w:kern w:val="24"/>
          <w:sz w:val="20"/>
          <w:szCs w:val="20"/>
        </w:rPr>
        <w:t xml:space="preserve"> steps of the </w:t>
      </w:r>
      <w:r w:rsidR="00E277B8" w:rsidRPr="002F7D79">
        <w:rPr>
          <w:rFonts w:ascii="Helvetica" w:eastAsia="Times New Roman" w:hAnsi="Helvetica"/>
          <w:bCs/>
          <w:kern w:val="24"/>
          <w:sz w:val="20"/>
          <w:szCs w:val="20"/>
        </w:rPr>
        <w:t>ICU</w:t>
      </w:r>
      <w:r w:rsidR="002E43B0" w:rsidRPr="002F7D79">
        <w:rPr>
          <w:rFonts w:ascii="Helvetica" w:eastAsia="Times New Roman" w:hAnsi="Helvetica"/>
          <w:bCs/>
          <w:kern w:val="24"/>
          <w:sz w:val="20"/>
          <w:szCs w:val="20"/>
        </w:rPr>
        <w:t xml:space="preserve"> Program steps help us convey “I See You” to our peers in distress, who may have an emotional or </w:t>
      </w:r>
      <w:r w:rsidR="0058223F">
        <w:rPr>
          <w:rFonts w:ascii="Helvetica" w:eastAsia="Times New Roman" w:hAnsi="Helvetica"/>
          <w:bCs/>
          <w:kern w:val="24"/>
          <w:sz w:val="20"/>
          <w:szCs w:val="20"/>
        </w:rPr>
        <w:t>psychological illness or injury. Th</w:t>
      </w:r>
      <w:r w:rsidR="003D4D89">
        <w:rPr>
          <w:rFonts w:ascii="Helvetica" w:eastAsia="Times New Roman" w:hAnsi="Helvetica"/>
          <w:bCs/>
          <w:kern w:val="24"/>
          <w:sz w:val="20"/>
          <w:szCs w:val="20"/>
        </w:rPr>
        <w:t>e</w:t>
      </w:r>
      <w:r w:rsidR="0058223F">
        <w:rPr>
          <w:rFonts w:ascii="Helvetica" w:eastAsia="Times New Roman" w:hAnsi="Helvetica"/>
          <w:bCs/>
          <w:kern w:val="24"/>
          <w:sz w:val="20"/>
          <w:szCs w:val="20"/>
        </w:rPr>
        <w:t xml:space="preserve"> three steps are:</w:t>
      </w:r>
    </w:p>
    <w:p w14:paraId="6EA1738A" w14:textId="6E0FA42D" w:rsidR="00712778" w:rsidRPr="002F7D79" w:rsidRDefault="007E1017" w:rsidP="00712778">
      <w:pPr>
        <w:pStyle w:val="Heading2"/>
        <w:ind w:left="720"/>
        <w:rPr>
          <w:rFonts w:ascii="Helvetica" w:hAnsi="Helvetica"/>
          <w:bCs w:val="0"/>
          <w:kern w:val="24"/>
          <w:sz w:val="20"/>
          <w:szCs w:val="20"/>
        </w:rPr>
      </w:pPr>
      <w:r>
        <w:rPr>
          <w:rFonts w:ascii="Helvetica" w:hAnsi="Helvetica"/>
          <w:noProof/>
          <w:color w:val="437599"/>
          <w:kern w:val="24"/>
          <w:szCs w:val="20"/>
        </w:rPr>
        <w:drawing>
          <wp:anchor distT="0" distB="0" distL="114300" distR="114300" simplePos="0" relativeHeight="251659264" behindDoc="0" locked="0" layoutInCell="1" allowOverlap="1" wp14:anchorId="244DF0E6" wp14:editId="7B98B81D">
            <wp:simplePos x="0" y="0"/>
            <wp:positionH relativeFrom="column">
              <wp:posOffset>3514725</wp:posOffset>
            </wp:positionH>
            <wp:positionV relativeFrom="paragraph">
              <wp:posOffset>135890</wp:posOffset>
            </wp:positionV>
            <wp:extent cx="2980055" cy="14573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 (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05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778" w:rsidRPr="00712778">
        <w:rPr>
          <w:rFonts w:ascii="Helvetica" w:hAnsi="Helvetica"/>
          <w:color w:val="437599"/>
          <w:kern w:val="24"/>
          <w:sz w:val="22"/>
          <w:szCs w:val="20"/>
        </w:rPr>
        <w:t>Identify</w:t>
      </w:r>
      <w:r w:rsidR="00712778" w:rsidRPr="002F7D79">
        <w:rPr>
          <w:rFonts w:ascii="Helvetica" w:hAnsi="Helvetica"/>
          <w:bCs w:val="0"/>
          <w:kern w:val="24"/>
          <w:sz w:val="20"/>
          <w:szCs w:val="20"/>
        </w:rPr>
        <w:t xml:space="preserve"> - </w:t>
      </w:r>
      <w:r w:rsidR="00712778" w:rsidRPr="00712778">
        <w:rPr>
          <w:rFonts w:ascii="Helvetica" w:hAnsi="Helvetica"/>
          <w:b w:val="0"/>
          <w:bCs w:val="0"/>
          <w:color w:val="auto"/>
          <w:kern w:val="24"/>
          <w:sz w:val="20"/>
          <w:szCs w:val="20"/>
        </w:rPr>
        <w:t xml:space="preserve">the </w:t>
      </w:r>
      <w:proofErr w:type="gramStart"/>
      <w:r w:rsidR="00712778" w:rsidRPr="00712778">
        <w:rPr>
          <w:rFonts w:ascii="Helvetica" w:hAnsi="Helvetica"/>
          <w:b w:val="0"/>
          <w:bCs w:val="0"/>
          <w:color w:val="auto"/>
          <w:kern w:val="24"/>
          <w:sz w:val="20"/>
          <w:szCs w:val="20"/>
        </w:rPr>
        <w:t>signs</w:t>
      </w:r>
      <w:proofErr w:type="gramEnd"/>
    </w:p>
    <w:p w14:paraId="42DA66A6" w14:textId="4DF29374" w:rsidR="00712778" w:rsidRPr="002F7D79" w:rsidRDefault="00712778" w:rsidP="00712778">
      <w:pPr>
        <w:pStyle w:val="Heading2"/>
        <w:ind w:left="720"/>
        <w:rPr>
          <w:rFonts w:ascii="Helvetica" w:hAnsi="Helvetica"/>
          <w:bCs w:val="0"/>
          <w:kern w:val="24"/>
          <w:sz w:val="20"/>
          <w:szCs w:val="20"/>
        </w:rPr>
      </w:pPr>
      <w:r w:rsidRPr="00712778">
        <w:rPr>
          <w:rFonts w:ascii="Helvetica" w:hAnsi="Helvetica"/>
          <w:color w:val="437599"/>
          <w:kern w:val="24"/>
          <w:sz w:val="22"/>
          <w:szCs w:val="20"/>
        </w:rPr>
        <w:t>Connect</w:t>
      </w:r>
      <w:r w:rsidRPr="002F7D79">
        <w:rPr>
          <w:rFonts w:ascii="Helvetica" w:hAnsi="Helvetica"/>
          <w:bCs w:val="0"/>
          <w:kern w:val="24"/>
          <w:sz w:val="20"/>
          <w:szCs w:val="20"/>
        </w:rPr>
        <w:t xml:space="preserve"> - </w:t>
      </w:r>
      <w:r w:rsidRPr="00712778">
        <w:rPr>
          <w:rFonts w:ascii="Helvetica" w:hAnsi="Helvetica"/>
          <w:b w:val="0"/>
          <w:bCs w:val="0"/>
          <w:color w:val="auto"/>
          <w:kern w:val="24"/>
          <w:sz w:val="20"/>
          <w:szCs w:val="20"/>
        </w:rPr>
        <w:t xml:space="preserve">with the </w:t>
      </w:r>
      <w:proofErr w:type="gramStart"/>
      <w:r w:rsidRPr="00712778">
        <w:rPr>
          <w:rFonts w:ascii="Helvetica" w:hAnsi="Helvetica"/>
          <w:b w:val="0"/>
          <w:bCs w:val="0"/>
          <w:color w:val="auto"/>
          <w:kern w:val="24"/>
          <w:sz w:val="20"/>
          <w:szCs w:val="20"/>
        </w:rPr>
        <w:t>person</w:t>
      </w:r>
      <w:proofErr w:type="gramEnd"/>
    </w:p>
    <w:p w14:paraId="4FA0CF56" w14:textId="33147272" w:rsidR="00712778" w:rsidRPr="002F7D79" w:rsidRDefault="00712778" w:rsidP="00712778">
      <w:pPr>
        <w:pStyle w:val="Heading2"/>
        <w:ind w:left="720"/>
        <w:rPr>
          <w:rFonts w:ascii="Helvetica" w:hAnsi="Helvetica"/>
          <w:bCs w:val="0"/>
          <w:kern w:val="24"/>
          <w:sz w:val="20"/>
          <w:szCs w:val="20"/>
        </w:rPr>
      </w:pPr>
      <w:r w:rsidRPr="00712778">
        <w:rPr>
          <w:rFonts w:ascii="Helvetica" w:hAnsi="Helvetica"/>
          <w:color w:val="437599"/>
          <w:kern w:val="24"/>
          <w:sz w:val="22"/>
          <w:szCs w:val="20"/>
        </w:rPr>
        <w:t>Understand</w:t>
      </w:r>
      <w:r w:rsidRPr="002F7D79">
        <w:rPr>
          <w:rFonts w:ascii="Helvetica" w:hAnsi="Helvetica"/>
          <w:bCs w:val="0"/>
          <w:kern w:val="24"/>
          <w:sz w:val="20"/>
          <w:szCs w:val="20"/>
        </w:rPr>
        <w:t xml:space="preserve"> - </w:t>
      </w:r>
      <w:r w:rsidRPr="00712778">
        <w:rPr>
          <w:rFonts w:ascii="Helvetica" w:hAnsi="Helvetica"/>
          <w:b w:val="0"/>
          <w:bCs w:val="0"/>
          <w:color w:val="auto"/>
          <w:kern w:val="24"/>
          <w:sz w:val="20"/>
          <w:szCs w:val="20"/>
        </w:rPr>
        <w:t xml:space="preserve">the way forward </w:t>
      </w:r>
      <w:proofErr w:type="gramStart"/>
      <w:r w:rsidRPr="00712778">
        <w:rPr>
          <w:rFonts w:ascii="Helvetica" w:hAnsi="Helvetica"/>
          <w:b w:val="0"/>
          <w:bCs w:val="0"/>
          <w:color w:val="auto"/>
          <w:kern w:val="24"/>
          <w:sz w:val="20"/>
          <w:szCs w:val="20"/>
        </w:rPr>
        <w:t>together</w:t>
      </w:r>
      <w:proofErr w:type="gramEnd"/>
      <w:r w:rsidRPr="002F7D79">
        <w:rPr>
          <w:rFonts w:ascii="Helvetica" w:hAnsi="Helvetica"/>
          <w:bCs w:val="0"/>
          <w:kern w:val="24"/>
          <w:sz w:val="20"/>
          <w:szCs w:val="20"/>
        </w:rPr>
        <w:t xml:space="preserve"> </w:t>
      </w:r>
    </w:p>
    <w:p w14:paraId="673EF8B2" w14:textId="15F7B295" w:rsidR="002E43B0" w:rsidRPr="002F7D79" w:rsidRDefault="002E43B0" w:rsidP="002A2FE6">
      <w:pPr>
        <w:spacing w:after="0" w:line="273" w:lineRule="auto"/>
        <w:rPr>
          <w:rFonts w:ascii="Helvetica" w:eastAsia="Times New Roman" w:hAnsi="Helvetica"/>
          <w:bCs/>
          <w:kern w:val="24"/>
          <w:sz w:val="20"/>
          <w:szCs w:val="20"/>
        </w:rPr>
      </w:pPr>
    </w:p>
    <w:p w14:paraId="75D7B86D" w14:textId="77C82F65" w:rsidR="002E43B0" w:rsidRPr="00712778" w:rsidRDefault="0058223F" w:rsidP="00E461AA">
      <w:pPr>
        <w:widowControl w:val="0"/>
        <w:rPr>
          <w:rFonts w:ascii="Helvetica" w:hAnsi="Helvetica" w:cs="Arial"/>
          <w:b/>
          <w:bCs/>
          <w:caps/>
          <w:kern w:val="24"/>
          <w:sz w:val="20"/>
          <w:szCs w:val="20"/>
        </w:rPr>
      </w:pPr>
      <w:r w:rsidRPr="002F7D79">
        <w:rPr>
          <w:rFonts w:ascii="Helvetica" w:eastAsia="Times New Roman" w:hAnsi="Helvetica"/>
          <w:bCs/>
          <w:kern w:val="24"/>
          <w:sz w:val="20"/>
          <w:szCs w:val="20"/>
        </w:rPr>
        <w:t>We can support one another by understanding the way forward together through caring, connecting, and knowing where to get help.</w:t>
      </w:r>
      <w:r>
        <w:rPr>
          <w:rFonts w:ascii="Helvetica" w:eastAsia="Times New Roman" w:hAnsi="Helvetica"/>
          <w:bCs/>
          <w:kern w:val="24"/>
          <w:sz w:val="20"/>
          <w:szCs w:val="20"/>
        </w:rPr>
        <w:t xml:space="preserve"> </w:t>
      </w:r>
      <w:r w:rsidR="002E43B0" w:rsidRPr="002F7D79">
        <w:rPr>
          <w:rFonts w:ascii="Helvetica" w:eastAsia="Times New Roman" w:hAnsi="Helvetica"/>
          <w:bCs/>
          <w:kern w:val="24"/>
          <w:sz w:val="20"/>
          <w:szCs w:val="20"/>
        </w:rPr>
        <w:t>Watch the</w:t>
      </w:r>
      <w:r w:rsidR="00C14ABC">
        <w:rPr>
          <w:rFonts w:ascii="Helvetica" w:eastAsia="Times New Roman" w:hAnsi="Helvetica"/>
          <w:bCs/>
          <w:kern w:val="24"/>
          <w:sz w:val="20"/>
          <w:szCs w:val="20"/>
        </w:rPr>
        <w:t xml:space="preserve"> </w:t>
      </w:r>
      <w:r w:rsidR="00C14ABC" w:rsidRPr="00775379">
        <w:rPr>
          <w:rFonts w:ascii="Helvetica" w:eastAsia="Times New Roman" w:hAnsi="Helvetica"/>
          <w:bCs/>
          <w:kern w:val="24"/>
          <w:sz w:val="20"/>
          <w:szCs w:val="20"/>
          <w:highlight w:val="yellow"/>
        </w:rPr>
        <w:t>attached ICU video</w:t>
      </w:r>
      <w:r w:rsidR="00C14ABC">
        <w:rPr>
          <w:rFonts w:ascii="Helvetica" w:eastAsia="Times New Roman" w:hAnsi="Helvetica"/>
          <w:bCs/>
          <w:kern w:val="24"/>
          <w:sz w:val="20"/>
          <w:szCs w:val="20"/>
        </w:rPr>
        <w:t xml:space="preserve"> to</w:t>
      </w:r>
      <w:r>
        <w:rPr>
          <w:rFonts w:ascii="Helvetica" w:hAnsi="Helvetica" w:cs="Arial"/>
          <w:bCs/>
          <w:kern w:val="24"/>
          <w:sz w:val="20"/>
          <w:szCs w:val="20"/>
        </w:rPr>
        <w:t xml:space="preserve"> recall how to</w:t>
      </w:r>
      <w:r w:rsidR="002E43B0" w:rsidRPr="002F7D79">
        <w:rPr>
          <w:rFonts w:ascii="Helvetica" w:hAnsi="Helvetica" w:cs="Arial"/>
          <w:bCs/>
          <w:kern w:val="24"/>
          <w:sz w:val="20"/>
          <w:szCs w:val="20"/>
        </w:rPr>
        <w:t xml:space="preserve"> identify the signs of distress.</w:t>
      </w:r>
    </w:p>
    <w:p w14:paraId="6FCB1FC9" w14:textId="77777777" w:rsidR="003D4D89" w:rsidRDefault="003D4D89" w:rsidP="00593A72">
      <w:pPr>
        <w:pStyle w:val="Heading2"/>
        <w:rPr>
          <w:rFonts w:ascii="Helvetica" w:hAnsi="Helvetica"/>
          <w:color w:val="437599"/>
          <w:kern w:val="24"/>
          <w:sz w:val="22"/>
          <w:szCs w:val="20"/>
        </w:rPr>
      </w:pPr>
    </w:p>
    <w:p w14:paraId="5E8F5B54" w14:textId="77777777" w:rsidR="002E43B0" w:rsidRPr="00712778" w:rsidRDefault="002E43B0" w:rsidP="00593A72">
      <w:pPr>
        <w:pStyle w:val="Heading2"/>
        <w:rPr>
          <w:rFonts w:ascii="Helvetica" w:hAnsi="Helvetica"/>
          <w:color w:val="437599"/>
          <w:kern w:val="24"/>
          <w:sz w:val="22"/>
          <w:szCs w:val="20"/>
        </w:rPr>
      </w:pPr>
      <w:r w:rsidRPr="00712778">
        <w:rPr>
          <w:rFonts w:ascii="Helvetica" w:hAnsi="Helvetica"/>
          <w:color w:val="437599"/>
          <w:kern w:val="24"/>
          <w:sz w:val="22"/>
          <w:szCs w:val="20"/>
        </w:rPr>
        <w:t>Remember Your Resources</w:t>
      </w:r>
      <w:r w:rsidR="003D4D89">
        <w:rPr>
          <w:rFonts w:ascii="Helvetica" w:hAnsi="Helvetica"/>
          <w:color w:val="437599"/>
          <w:kern w:val="24"/>
          <w:sz w:val="22"/>
          <w:szCs w:val="20"/>
        </w:rPr>
        <w:t xml:space="preserve"> – </w:t>
      </w:r>
      <w:r w:rsidRPr="00712778">
        <w:rPr>
          <w:rFonts w:ascii="Helvetica" w:hAnsi="Helvetica"/>
          <w:color w:val="437599"/>
          <w:kern w:val="24"/>
          <w:sz w:val="22"/>
          <w:szCs w:val="20"/>
        </w:rPr>
        <w:t>Know Where to Get Help</w:t>
      </w:r>
    </w:p>
    <w:p w14:paraId="3CAF825A" w14:textId="77777777" w:rsidR="003D4D89" w:rsidRDefault="003D4D89" w:rsidP="00E461AA">
      <w:pPr>
        <w:spacing w:after="0" w:line="273" w:lineRule="auto"/>
        <w:rPr>
          <w:rFonts w:ascii="Helvetica" w:hAnsi="Helvetica" w:cs="Arial"/>
          <w:sz w:val="20"/>
          <w:szCs w:val="20"/>
        </w:rPr>
      </w:pPr>
    </w:p>
    <w:p w14:paraId="3428928F" w14:textId="77777777" w:rsidR="002E43B0" w:rsidRPr="002F7D79" w:rsidRDefault="002E43B0" w:rsidP="00E461AA">
      <w:pPr>
        <w:spacing w:after="0" w:line="273" w:lineRule="auto"/>
        <w:rPr>
          <w:rFonts w:ascii="Helvetica" w:hAnsi="Helvetica" w:cs="Arial"/>
          <w:sz w:val="20"/>
          <w:szCs w:val="20"/>
        </w:rPr>
      </w:pPr>
      <w:r w:rsidRPr="002F7D79">
        <w:rPr>
          <w:rFonts w:ascii="Helvetica" w:hAnsi="Helvetica" w:cs="Arial"/>
          <w:sz w:val="20"/>
          <w:szCs w:val="20"/>
        </w:rPr>
        <w:t xml:space="preserve">Through simply caring and connecting, we can support each other and improve the emotional health of our team. When more help is needed, we offer </w:t>
      </w:r>
      <w:proofErr w:type="gramStart"/>
      <w:r w:rsidRPr="002F7D79">
        <w:rPr>
          <w:rFonts w:ascii="Helvetica" w:hAnsi="Helvetica" w:cs="Arial"/>
          <w:sz w:val="20"/>
          <w:szCs w:val="20"/>
        </w:rPr>
        <w:t>a number of</w:t>
      </w:r>
      <w:proofErr w:type="gramEnd"/>
      <w:r w:rsidRPr="002F7D79">
        <w:rPr>
          <w:rFonts w:ascii="Helvetica" w:hAnsi="Helvetica" w:cs="Arial"/>
          <w:sz w:val="20"/>
          <w:szCs w:val="20"/>
        </w:rPr>
        <w:t xml:space="preserve"> benefits that can provide help when you or a colleague is in distress:</w:t>
      </w:r>
    </w:p>
    <w:p w14:paraId="138B45F4" w14:textId="77777777" w:rsidR="002E43B0" w:rsidRPr="002F7D79" w:rsidRDefault="002E43B0" w:rsidP="00E461AA">
      <w:pPr>
        <w:spacing w:after="0" w:line="273" w:lineRule="auto"/>
        <w:rPr>
          <w:rFonts w:ascii="Helvetica" w:hAnsi="Helvetica" w:cs="Arial"/>
          <w:sz w:val="20"/>
          <w:szCs w:val="20"/>
        </w:rPr>
      </w:pPr>
    </w:p>
    <w:p w14:paraId="19F56E77" w14:textId="77777777" w:rsidR="002E43B0" w:rsidRPr="002F7D79" w:rsidRDefault="002E43B0" w:rsidP="00593A72">
      <w:pPr>
        <w:spacing w:after="0" w:line="273" w:lineRule="auto"/>
        <w:rPr>
          <w:rFonts w:ascii="Helvetica" w:hAnsi="Helvetica" w:cs="Arial"/>
          <w:sz w:val="20"/>
          <w:szCs w:val="20"/>
        </w:rPr>
      </w:pPr>
    </w:p>
    <w:p w14:paraId="1BFBC34B" w14:textId="3A8C4FDC" w:rsidR="00C14ABC" w:rsidRPr="00FF0E37" w:rsidRDefault="00C14ABC" w:rsidP="00C14AB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sz w:val="20"/>
          <w:szCs w:val="20"/>
        </w:rPr>
      </w:pPr>
      <w:r w:rsidRPr="00565F5E">
        <w:rPr>
          <w:rFonts w:ascii="Helvetica" w:hAnsi="Helvetica" w:cs="Times"/>
          <w:sz w:val="20"/>
          <w:szCs w:val="20"/>
        </w:rPr>
        <w:t xml:space="preserve">Contact our </w:t>
      </w:r>
      <w:r>
        <w:rPr>
          <w:rFonts w:ascii="Helvetica" w:hAnsi="Helvetica" w:cs="Times"/>
          <w:sz w:val="20"/>
          <w:szCs w:val="20"/>
        </w:rPr>
        <w:t>Anthem E</w:t>
      </w:r>
      <w:r w:rsidRPr="00565F5E">
        <w:rPr>
          <w:rFonts w:ascii="Helvetica" w:hAnsi="Helvetica" w:cs="Times"/>
          <w:sz w:val="20"/>
          <w:szCs w:val="20"/>
        </w:rPr>
        <w:t xml:space="preserve">mployee </w:t>
      </w:r>
      <w:r>
        <w:rPr>
          <w:rFonts w:ascii="Helvetica" w:hAnsi="Helvetica" w:cs="Times"/>
          <w:sz w:val="20"/>
          <w:szCs w:val="20"/>
        </w:rPr>
        <w:t>A</w:t>
      </w:r>
      <w:r w:rsidRPr="00565F5E">
        <w:rPr>
          <w:rFonts w:ascii="Helvetica" w:hAnsi="Helvetica" w:cs="Times"/>
          <w:sz w:val="20"/>
          <w:szCs w:val="20"/>
        </w:rPr>
        <w:t xml:space="preserve">ssistance </w:t>
      </w:r>
      <w:r>
        <w:rPr>
          <w:rFonts w:ascii="Helvetica" w:hAnsi="Helvetica" w:cs="Times"/>
          <w:sz w:val="20"/>
          <w:szCs w:val="20"/>
        </w:rPr>
        <w:t>P</w:t>
      </w:r>
      <w:r w:rsidRPr="00565F5E">
        <w:rPr>
          <w:rFonts w:ascii="Helvetica" w:hAnsi="Helvetica" w:cs="Times"/>
          <w:sz w:val="20"/>
          <w:szCs w:val="20"/>
        </w:rPr>
        <w:t>rogram</w:t>
      </w:r>
      <w:r w:rsidR="00FF0E37">
        <w:rPr>
          <w:rFonts w:ascii="Helvetica" w:hAnsi="Helvetica" w:cs="Times"/>
          <w:sz w:val="20"/>
          <w:szCs w:val="20"/>
        </w:rPr>
        <w:t xml:space="preserve"> (EAP)</w:t>
      </w:r>
      <w:r w:rsidRPr="00565F5E">
        <w:rPr>
          <w:rFonts w:ascii="Helvetica" w:hAnsi="Helvetica" w:cs="Times"/>
          <w:sz w:val="20"/>
          <w:szCs w:val="20"/>
        </w:rPr>
        <w:t xml:space="preserve"> at </w:t>
      </w:r>
      <w:r>
        <w:rPr>
          <w:rFonts w:ascii="Helvetica" w:hAnsi="Helvetica" w:cs="Times"/>
          <w:sz w:val="20"/>
          <w:szCs w:val="20"/>
        </w:rPr>
        <w:t xml:space="preserve">1 (800) 346-5484. </w:t>
      </w:r>
      <w:r w:rsidRPr="00565F5E">
        <w:rPr>
          <w:rFonts w:ascii="Helvetica" w:hAnsi="Helvetica" w:cs="Times"/>
          <w:sz w:val="20"/>
          <w:szCs w:val="20"/>
        </w:rPr>
        <w:t>These services are confidential</w:t>
      </w:r>
      <w:r>
        <w:rPr>
          <w:rFonts w:ascii="Helvetica" w:hAnsi="Helvetica" w:cs="Times"/>
          <w:sz w:val="20"/>
          <w:szCs w:val="20"/>
        </w:rPr>
        <w:t xml:space="preserve"> and at no cost to members</w:t>
      </w:r>
      <w:r w:rsidR="00FF0E37">
        <w:rPr>
          <w:rFonts w:ascii="Helvetica" w:hAnsi="Helvetica" w:cs="Times"/>
          <w:sz w:val="20"/>
          <w:szCs w:val="20"/>
        </w:rPr>
        <w:t xml:space="preserve"> who participate in the medical plan</w:t>
      </w:r>
      <w:r w:rsidRPr="00565F5E">
        <w:rPr>
          <w:rFonts w:ascii="Helvetica" w:hAnsi="Helvetica" w:cs="Times"/>
          <w:sz w:val="20"/>
          <w:szCs w:val="20"/>
        </w:rPr>
        <w:t>.</w:t>
      </w:r>
    </w:p>
    <w:p w14:paraId="62C60F23" w14:textId="25699995" w:rsidR="00FF0E37" w:rsidRDefault="00FF0E37" w:rsidP="00FF0E3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5F35A67E" w14:textId="5EC80EF3" w:rsidR="00FF0E37" w:rsidRPr="00FF0E37" w:rsidRDefault="00FF0E37" w:rsidP="00FF0E3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Contact the EAP offered through our disability carrier, Lincoln Financial Group/</w:t>
      </w:r>
      <w:proofErr w:type="spellStart"/>
      <w:r>
        <w:rPr>
          <w:rFonts w:ascii="Helvetica" w:hAnsi="Helvetica" w:cs="Helvetica"/>
          <w:sz w:val="20"/>
          <w:szCs w:val="20"/>
        </w:rPr>
        <w:t>Compsych</w:t>
      </w:r>
      <w:proofErr w:type="spellEnd"/>
      <w:r>
        <w:rPr>
          <w:rFonts w:ascii="Helvetica" w:hAnsi="Helvetica" w:cs="Helvetica"/>
          <w:sz w:val="20"/>
          <w:szCs w:val="20"/>
        </w:rPr>
        <w:t xml:space="preserve"> at 1 (888) 628-4824.  There is no cost to members.</w:t>
      </w:r>
    </w:p>
    <w:p w14:paraId="247FCCE5" w14:textId="77777777" w:rsidR="00C14ABC" w:rsidRPr="00565F5E" w:rsidRDefault="00C14ABC" w:rsidP="00C14ABC">
      <w:pPr>
        <w:widowControl w:val="0"/>
        <w:autoSpaceDE w:val="0"/>
        <w:autoSpaceDN w:val="0"/>
        <w:adjustRightInd w:val="0"/>
        <w:ind w:firstLine="60"/>
        <w:rPr>
          <w:rFonts w:ascii="Helvetica" w:hAnsi="Helvetica" w:cs="Helvetica"/>
          <w:sz w:val="20"/>
          <w:szCs w:val="20"/>
        </w:rPr>
      </w:pPr>
    </w:p>
    <w:p w14:paraId="55E42CF4" w14:textId="77777777" w:rsidR="00C14ABC" w:rsidRPr="00565F5E" w:rsidRDefault="00C14ABC" w:rsidP="00C14AB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sz w:val="20"/>
          <w:szCs w:val="20"/>
        </w:rPr>
      </w:pPr>
      <w:r w:rsidRPr="00565F5E">
        <w:rPr>
          <w:rFonts w:ascii="Helvetica" w:hAnsi="Helvetica" w:cs="Times"/>
          <w:sz w:val="20"/>
          <w:szCs w:val="20"/>
        </w:rPr>
        <w:t xml:space="preserve">Contact </w:t>
      </w:r>
      <w:r>
        <w:rPr>
          <w:rFonts w:ascii="Helvetica" w:hAnsi="Helvetica" w:cs="Times"/>
          <w:sz w:val="20"/>
          <w:szCs w:val="20"/>
        </w:rPr>
        <w:t>Anthem’s member services at 1 (833) 831-0085 i</w:t>
      </w:r>
      <w:r w:rsidRPr="00565F5E">
        <w:rPr>
          <w:rFonts w:ascii="Helvetica" w:hAnsi="Helvetica" w:cs="Times"/>
          <w:sz w:val="20"/>
          <w:szCs w:val="20"/>
        </w:rPr>
        <w:t xml:space="preserve">f you are unsure of your </w:t>
      </w:r>
      <w:r>
        <w:rPr>
          <w:rFonts w:ascii="Helvetica" w:hAnsi="Helvetica" w:cs="Times"/>
          <w:sz w:val="20"/>
          <w:szCs w:val="20"/>
        </w:rPr>
        <w:t>mental health benefits covered under the health plan.</w:t>
      </w:r>
    </w:p>
    <w:p w14:paraId="2D9D7C96" w14:textId="77777777" w:rsidR="00C14ABC" w:rsidRDefault="00C14ABC" w:rsidP="00C14ABC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0DC14835" w14:textId="77777777" w:rsidR="00C14ABC" w:rsidRPr="00565F5E" w:rsidRDefault="00C14ABC" w:rsidP="00C14AB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Times"/>
          <w:sz w:val="20"/>
          <w:szCs w:val="20"/>
        </w:rPr>
        <w:t xml:space="preserve">Contact your HR/Benefits department at </w:t>
      </w:r>
      <w:r w:rsidRPr="0021631F">
        <w:rPr>
          <w:rFonts w:ascii="Helvetica" w:hAnsi="Helvetica" w:cs="Times"/>
          <w:sz w:val="20"/>
          <w:szCs w:val="20"/>
          <w:highlight w:val="yellow"/>
        </w:rPr>
        <w:t>xxx-xxx-</w:t>
      </w:r>
      <w:proofErr w:type="spellStart"/>
      <w:r w:rsidRPr="0021631F">
        <w:rPr>
          <w:rFonts w:ascii="Helvetica" w:hAnsi="Helvetica" w:cs="Times"/>
          <w:sz w:val="20"/>
          <w:szCs w:val="20"/>
          <w:highlight w:val="yellow"/>
        </w:rPr>
        <w:t>xxxx</w:t>
      </w:r>
      <w:proofErr w:type="spellEnd"/>
      <w:r>
        <w:rPr>
          <w:rFonts w:ascii="Helvetica" w:hAnsi="Helvetica" w:cs="Times"/>
          <w:sz w:val="20"/>
          <w:szCs w:val="20"/>
        </w:rPr>
        <w:t xml:space="preserve"> if you have any questions. </w:t>
      </w:r>
    </w:p>
    <w:p w14:paraId="779B7988" w14:textId="77777777" w:rsidR="002E43B0" w:rsidRDefault="002E43B0" w:rsidP="002A2FE6">
      <w:pPr>
        <w:spacing w:after="0"/>
      </w:pPr>
    </w:p>
    <w:p w14:paraId="2292605A" w14:textId="77777777" w:rsidR="002E43B0" w:rsidRDefault="002E43B0"/>
    <w:sectPr w:rsidR="002E43B0" w:rsidSect="00295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01C0"/>
    <w:multiLevelType w:val="hybridMultilevel"/>
    <w:tmpl w:val="AE06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86814"/>
    <w:multiLevelType w:val="hybridMultilevel"/>
    <w:tmpl w:val="248A0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A76A5D"/>
    <w:multiLevelType w:val="hybridMultilevel"/>
    <w:tmpl w:val="771E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60A3F"/>
    <w:multiLevelType w:val="hybridMultilevel"/>
    <w:tmpl w:val="A0BE2068"/>
    <w:lvl w:ilvl="0" w:tplc="A434CF4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FD4A65"/>
    <w:multiLevelType w:val="hybridMultilevel"/>
    <w:tmpl w:val="9514A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B2BF3"/>
    <w:multiLevelType w:val="hybridMultilevel"/>
    <w:tmpl w:val="5080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64C7E"/>
    <w:multiLevelType w:val="hybridMultilevel"/>
    <w:tmpl w:val="7FB0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53"/>
    <w:rsid w:val="00081395"/>
    <w:rsid w:val="000F3E53"/>
    <w:rsid w:val="00120FDF"/>
    <w:rsid w:val="00241D82"/>
    <w:rsid w:val="00262AA9"/>
    <w:rsid w:val="0029561C"/>
    <w:rsid w:val="002A2FE6"/>
    <w:rsid w:val="002E43B0"/>
    <w:rsid w:val="002F23E0"/>
    <w:rsid w:val="002F5A1B"/>
    <w:rsid w:val="002F7D79"/>
    <w:rsid w:val="00375D42"/>
    <w:rsid w:val="003D4D89"/>
    <w:rsid w:val="00435A0A"/>
    <w:rsid w:val="00456082"/>
    <w:rsid w:val="004E4EC1"/>
    <w:rsid w:val="005000B2"/>
    <w:rsid w:val="0058223F"/>
    <w:rsid w:val="00593A72"/>
    <w:rsid w:val="00606AA6"/>
    <w:rsid w:val="00712778"/>
    <w:rsid w:val="00775379"/>
    <w:rsid w:val="007E1017"/>
    <w:rsid w:val="00A41473"/>
    <w:rsid w:val="00AA0774"/>
    <w:rsid w:val="00AF4EB6"/>
    <w:rsid w:val="00B002D1"/>
    <w:rsid w:val="00B3129A"/>
    <w:rsid w:val="00C14ABC"/>
    <w:rsid w:val="00C51FDF"/>
    <w:rsid w:val="00E277B8"/>
    <w:rsid w:val="00E461AA"/>
    <w:rsid w:val="00EC2BAE"/>
    <w:rsid w:val="00F022AA"/>
    <w:rsid w:val="00F461B7"/>
    <w:rsid w:val="00F51ACA"/>
    <w:rsid w:val="00F94277"/>
    <w:rsid w:val="00F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781478"/>
  <w15:docId w15:val="{9C4BAB77-AEDA-4636-811D-4211803F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E5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F3E5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F3E53"/>
    <w:rPr>
      <w:rFonts w:ascii="Cambria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0F3E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FE6"/>
    <w:pPr>
      <w:spacing w:after="180" w:line="271" w:lineRule="auto"/>
      <w:ind w:left="720"/>
      <w:contextualSpacing/>
      <w:jc w:val="both"/>
    </w:pPr>
    <w:rPr>
      <w:rFonts w:ascii="Times New Roman" w:eastAsia="Times New Roman" w:hAnsi="Times New Roman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rsid w:val="0045608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93A72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0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565"/>
    <w:rPr>
      <w:rFonts w:ascii="Times New Roman" w:hAnsi="Times New Roman"/>
      <w:sz w:val="0"/>
      <w:szCs w:val="0"/>
    </w:rPr>
  </w:style>
  <w:style w:type="character" w:customStyle="1" w:styleId="A0">
    <w:name w:val="A0"/>
    <w:basedOn w:val="DefaultParagraphFont"/>
    <w:uiPriority w:val="99"/>
    <w:rsid w:val="00AF4EB6"/>
    <w:rPr>
      <w:rFonts w:ascii="HelveticaNeueLT Std" w:hAnsi="HelveticaNeueLT Std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Burke</dc:creator>
  <cp:lastModifiedBy>Suzie Allen</cp:lastModifiedBy>
  <cp:revision>2</cp:revision>
  <cp:lastPrinted>2020-09-16T20:42:00Z</cp:lastPrinted>
  <dcterms:created xsi:type="dcterms:W3CDTF">2021-05-24T15:27:00Z</dcterms:created>
  <dcterms:modified xsi:type="dcterms:W3CDTF">2021-05-24T15:27:00Z</dcterms:modified>
</cp:coreProperties>
</file>