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042C45" w14:textId="77777777" w:rsidR="00F74B6E" w:rsidRDefault="00F74B6E" w:rsidP="00725C3C">
      <w:pPr>
        <w:ind w:firstLine="720"/>
        <w:rPr>
          <w:b/>
          <w:bCs/>
        </w:rPr>
      </w:pPr>
    </w:p>
    <w:p w14:paraId="0415428B" w14:textId="08315E88" w:rsidR="001244DC" w:rsidRDefault="001244DC" w:rsidP="00725C3C">
      <w:pPr>
        <w:ind w:firstLine="720"/>
      </w:pPr>
      <w:r w:rsidRPr="007F6ACB">
        <w:rPr>
          <w:noProof/>
        </w:rPr>
        <w:drawing>
          <wp:anchor distT="0" distB="0" distL="114300" distR="114300" simplePos="0" relativeHeight="251664384" behindDoc="0" locked="0" layoutInCell="1" allowOverlap="1" wp14:anchorId="340C5928" wp14:editId="63A53F66">
            <wp:simplePos x="0" y="0"/>
            <wp:positionH relativeFrom="page">
              <wp:align>center</wp:align>
            </wp:positionH>
            <wp:positionV relativeFrom="paragraph">
              <wp:posOffset>241300</wp:posOffset>
            </wp:positionV>
            <wp:extent cx="6717671" cy="2239224"/>
            <wp:effectExtent l="0" t="0" r="6985" b="8890"/>
            <wp:wrapTopAndBottom/>
            <wp:docPr id="24" name="Picture 24" descr="A picture containing text,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indoor&#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6717671" cy="2239224"/>
                    </a:xfrm>
                    <a:prstGeom prst="rect">
                      <a:avLst/>
                    </a:prstGeom>
                  </pic:spPr>
                </pic:pic>
              </a:graphicData>
            </a:graphic>
            <wp14:sizeRelH relativeFrom="page">
              <wp14:pctWidth>0</wp14:pctWidth>
            </wp14:sizeRelH>
            <wp14:sizeRelV relativeFrom="page">
              <wp14:pctHeight>0</wp14:pctHeight>
            </wp14:sizeRelV>
          </wp:anchor>
        </w:drawing>
      </w:r>
      <w:r>
        <w:rPr>
          <w:b/>
          <w:bCs/>
        </w:rPr>
        <w:t>Suggested Subject Line</w:t>
      </w:r>
      <w:r w:rsidRPr="3592876D">
        <w:t xml:space="preserve">: </w:t>
      </w:r>
      <w:r w:rsidR="00725C3C">
        <w:t xml:space="preserve">Enhancing the </w:t>
      </w:r>
      <w:r w:rsidR="00E515A1">
        <w:t xml:space="preserve">legal </w:t>
      </w:r>
      <w:r w:rsidR="00725C3C">
        <w:t xml:space="preserve">protection you’ve come to expect </w:t>
      </w:r>
    </w:p>
    <w:p w14:paraId="3A6CE591" w14:textId="24975FA9" w:rsidR="00CE2A33" w:rsidRPr="00801CEA" w:rsidRDefault="00CE2A33">
      <w:pPr>
        <w:pStyle w:val="BodyText"/>
        <w:spacing w:before="9"/>
        <w:rPr>
          <w:sz w:val="20"/>
          <w:szCs w:val="15"/>
        </w:rPr>
      </w:pPr>
    </w:p>
    <w:p w14:paraId="6F501F34" w14:textId="030FC5BB" w:rsidR="00801CEA" w:rsidRPr="001244DC" w:rsidRDefault="000E3ED9" w:rsidP="00F74B6E">
      <w:pPr>
        <w:spacing w:line="254" w:lineRule="auto"/>
        <w:ind w:left="720" w:right="2689"/>
        <w:rPr>
          <w:color w:val="231F20"/>
          <w:spacing w:val="-4"/>
          <w:sz w:val="18"/>
          <w:szCs w:val="18"/>
          <w:vertAlign w:val="superscript"/>
        </w:rPr>
      </w:pPr>
      <w:r w:rsidRPr="001244DC">
        <w:rPr>
          <w:noProof/>
          <w:sz w:val="20"/>
          <w:szCs w:val="20"/>
        </w:rPr>
        <mc:AlternateContent>
          <mc:Choice Requires="wps">
            <w:drawing>
              <wp:anchor distT="0" distB="0" distL="114300" distR="114300" simplePos="0" relativeHeight="251662336" behindDoc="0" locked="0" layoutInCell="1" allowOverlap="1" wp14:anchorId="243DD3E1" wp14:editId="320F2AAA">
                <wp:simplePos x="0" y="0"/>
                <wp:positionH relativeFrom="column">
                  <wp:posOffset>5673090</wp:posOffset>
                </wp:positionH>
                <wp:positionV relativeFrom="paragraph">
                  <wp:posOffset>8255</wp:posOffset>
                </wp:positionV>
                <wp:extent cx="9525" cy="2834640"/>
                <wp:effectExtent l="0" t="0" r="28575" b="22860"/>
                <wp:wrapNone/>
                <wp:docPr id="11" name="Straight Connector 11"/>
                <wp:cNvGraphicFramePr/>
                <a:graphic xmlns:a="http://schemas.openxmlformats.org/drawingml/2006/main">
                  <a:graphicData uri="http://schemas.microsoft.com/office/word/2010/wordprocessingShape">
                    <wps:wsp>
                      <wps:cNvCnPr/>
                      <wps:spPr>
                        <a:xfrm>
                          <a:off x="0" y="0"/>
                          <a:ext cx="9525" cy="2834640"/>
                        </a:xfrm>
                        <a:prstGeom prst="line">
                          <a:avLst/>
                        </a:prstGeom>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DB3582" id="Straight Connector 1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6.7pt,.65pt" to="447.45pt,2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" strokecolor="#4579b8 [3044]"/>
            </w:pict>
          </mc:Fallback>
        </mc:AlternateContent>
      </w:r>
      <w:r w:rsidR="00E7133F" w:rsidRPr="001244DC">
        <w:rPr>
          <w:bCs/>
          <w:noProof/>
          <w:color w:val="231F20"/>
          <w:spacing w:val="-5"/>
          <w:sz w:val="20"/>
          <w:szCs w:val="20"/>
        </w:rPr>
        <mc:AlternateContent>
          <mc:Choice Requires="wps">
            <w:drawing>
              <wp:anchor distT="0" distB="0" distL="114300" distR="114300" simplePos="0" relativeHeight="251667456" behindDoc="1" locked="0" layoutInCell="1" allowOverlap="1" wp14:anchorId="0B120D2A" wp14:editId="5304B59D">
                <wp:simplePos x="0" y="0"/>
                <wp:positionH relativeFrom="page">
                  <wp:posOffset>5934075</wp:posOffset>
                </wp:positionH>
                <wp:positionV relativeFrom="paragraph">
                  <wp:posOffset>65405</wp:posOffset>
                </wp:positionV>
                <wp:extent cx="1752600" cy="2552700"/>
                <wp:effectExtent l="0" t="0" r="0" b="0"/>
                <wp:wrapTight wrapText="bothSides">
                  <wp:wrapPolygon edited="0">
                    <wp:start x="0" y="0"/>
                    <wp:lineTo x="0" y="21439"/>
                    <wp:lineTo x="21365" y="21439"/>
                    <wp:lineTo x="21365" y="0"/>
                    <wp:lineTo x="0" y="0"/>
                  </wp:wrapPolygon>
                </wp:wrapTight>
                <wp:docPr id="10" name="Text Box 10"/>
                <wp:cNvGraphicFramePr/>
                <a:graphic xmlns:a="http://schemas.openxmlformats.org/drawingml/2006/main">
                  <a:graphicData uri="http://schemas.microsoft.com/office/word/2010/wordprocessingShape">
                    <wps:wsp>
                      <wps:cNvSpPr txBox="1"/>
                      <wps:spPr>
                        <a:xfrm>
                          <a:off x="0" y="0"/>
                          <a:ext cx="1752600" cy="2552700"/>
                        </a:xfrm>
                        <a:prstGeom prst="rect">
                          <a:avLst/>
                        </a:prstGeom>
                        <a:solidFill>
                          <a:schemeClr val="lt1"/>
                        </a:solidFill>
                        <a:ln w="6350">
                          <a:noFill/>
                        </a:ln>
                      </wps:spPr>
                      <wps:txbx>
                        <w:txbxContent>
                          <w:p w14:paraId="6AA36375" w14:textId="77777777" w:rsidR="001546F4" w:rsidRPr="002B3EB7" w:rsidRDefault="001546F4" w:rsidP="001546F4">
                            <w:pPr>
                              <w:spacing w:after="120"/>
                              <w:ind w:left="-90"/>
                              <w:rPr>
                                <w:b/>
                                <w:color w:val="0061A0"/>
                                <w:spacing w:val="-5"/>
                                <w:sz w:val="24"/>
                                <w:szCs w:val="24"/>
                              </w:rPr>
                            </w:pPr>
                            <w:r w:rsidRPr="002B3EB7">
                              <w:rPr>
                                <w:b/>
                                <w:color w:val="0061A0"/>
                                <w:spacing w:val="-5"/>
                                <w:sz w:val="24"/>
                                <w:szCs w:val="24"/>
                              </w:rPr>
                              <w:t xml:space="preserve">New for 2023! </w:t>
                            </w:r>
                          </w:p>
                          <w:p w14:paraId="192B766B" w14:textId="77777777" w:rsidR="001546F4" w:rsidRPr="002B3EB7" w:rsidRDefault="001546F4" w:rsidP="001546F4">
                            <w:pPr>
                              <w:ind w:left="-90"/>
                              <w:rPr>
                                <w:bCs/>
                                <w:sz w:val="21"/>
                                <w:szCs w:val="21"/>
                              </w:rPr>
                            </w:pPr>
                            <w:r w:rsidRPr="002B3EB7">
                              <w:rPr>
                                <w:bCs/>
                                <w:sz w:val="21"/>
                                <w:szCs w:val="21"/>
                              </w:rPr>
                              <w:t xml:space="preserve">We’ve upgraded your </w:t>
                            </w:r>
                            <w:r>
                              <w:rPr>
                                <w:bCs/>
                                <w:sz w:val="21"/>
                                <w:szCs w:val="21"/>
                              </w:rPr>
                              <w:br/>
                            </w:r>
                            <w:r w:rsidRPr="002B3EB7">
                              <w:rPr>
                                <w:bCs/>
                                <w:sz w:val="21"/>
                                <w:szCs w:val="21"/>
                              </w:rPr>
                              <w:t xml:space="preserve">plan to include: </w:t>
                            </w:r>
                          </w:p>
                          <w:p w14:paraId="336AA477" w14:textId="77777777" w:rsidR="001546F4" w:rsidRPr="002B3EB7" w:rsidRDefault="001546F4" w:rsidP="001546F4">
                            <w:pPr>
                              <w:rPr>
                                <w:bCs/>
                                <w:sz w:val="21"/>
                                <w:szCs w:val="21"/>
                              </w:rPr>
                            </w:pPr>
                          </w:p>
                          <w:p w14:paraId="1D34288C" w14:textId="77777777" w:rsidR="001546F4" w:rsidRPr="002B3EB7" w:rsidRDefault="001546F4" w:rsidP="001546F4">
                            <w:pPr>
                              <w:pStyle w:val="ListParagraph"/>
                              <w:numPr>
                                <w:ilvl w:val="0"/>
                                <w:numId w:val="12"/>
                              </w:numPr>
                              <w:ind w:left="270"/>
                              <w:rPr>
                                <w:bCs/>
                                <w:sz w:val="21"/>
                                <w:szCs w:val="21"/>
                              </w:rPr>
                            </w:pPr>
                            <w:proofErr w:type="spellStart"/>
                            <w:r w:rsidRPr="002B3EB7">
                              <w:rPr>
                                <w:bCs/>
                                <w:sz w:val="21"/>
                                <w:szCs w:val="21"/>
                              </w:rPr>
                              <w:t>LifeStages</w:t>
                            </w:r>
                            <w:proofErr w:type="spellEnd"/>
                            <w:r w:rsidRPr="002B3EB7">
                              <w:rPr>
                                <w:bCs/>
                                <w:sz w:val="21"/>
                                <w:szCs w:val="21"/>
                              </w:rPr>
                              <w:t xml:space="preserve"> Identity Restoration Services</w:t>
                            </w:r>
                            <w:r w:rsidRPr="002B3EB7">
                              <w:rPr>
                                <w:bCs/>
                                <w:sz w:val="21"/>
                                <w:szCs w:val="21"/>
                                <w:vertAlign w:val="superscript"/>
                              </w:rPr>
                              <w:t>4</w:t>
                            </w:r>
                          </w:p>
                          <w:p w14:paraId="750448FD" w14:textId="77777777" w:rsidR="001546F4" w:rsidRPr="002B3EB7" w:rsidRDefault="001546F4" w:rsidP="001546F4">
                            <w:pPr>
                              <w:pStyle w:val="ListParagraph"/>
                              <w:numPr>
                                <w:ilvl w:val="0"/>
                                <w:numId w:val="12"/>
                              </w:numPr>
                              <w:ind w:left="270"/>
                              <w:rPr>
                                <w:bCs/>
                                <w:sz w:val="21"/>
                                <w:szCs w:val="21"/>
                              </w:rPr>
                            </w:pPr>
                            <w:r w:rsidRPr="002B3EB7">
                              <w:rPr>
                                <w:bCs/>
                                <w:sz w:val="21"/>
                                <w:szCs w:val="21"/>
                              </w:rPr>
                              <w:t xml:space="preserve">Four hours of network attorney time and services for </w:t>
                            </w:r>
                            <w:r>
                              <w:rPr>
                                <w:bCs/>
                                <w:sz w:val="21"/>
                                <w:szCs w:val="21"/>
                              </w:rPr>
                              <w:br/>
                            </w:r>
                            <w:r w:rsidRPr="002B3EB7">
                              <w:rPr>
                                <w:bCs/>
                                <w:sz w:val="21"/>
                                <w:szCs w:val="21"/>
                              </w:rPr>
                              <w:t>non-covered matters</w:t>
                            </w:r>
                            <w:r w:rsidRPr="00745B0F">
                              <w:rPr>
                                <w:bCs/>
                                <w:sz w:val="21"/>
                                <w:szCs w:val="21"/>
                                <w:vertAlign w:val="superscript"/>
                              </w:rPr>
                              <w:t>5</w:t>
                            </w:r>
                          </w:p>
                          <w:p w14:paraId="2E3D2B98" w14:textId="48A44853" w:rsidR="004276C2" w:rsidRPr="00F60563" w:rsidRDefault="004276C2" w:rsidP="004276C2">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120D2A" id="_x0000_t202" coordsize="21600,21600" o:spt="202" path="m,l,21600r21600,l21600,xe">
                <v:stroke joinstyle="miter"/>
                <v:path gradientshapeok="t" o:connecttype="rect"/>
              </v:shapetype>
              <v:shape id="Text Box 10" o:spid="_x0000_s1026" type="#_x0000_t202" style="position:absolute;left:0;text-align:left;margin-left:467.25pt;margin-top:5.15pt;width:138pt;height:201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" fillcolor="white [3201]" stroked="f" strokeweight=".5pt">
                <v:textbox>
                  <w:txbxContent>
                    <w:p w14:paraId="6AA36375" w14:textId="77777777" w:rsidR="001546F4" w:rsidRPr="002B3EB7" w:rsidRDefault="001546F4" w:rsidP="001546F4">
                      <w:pPr>
                        <w:spacing w:after="120"/>
                        <w:ind w:left="-90"/>
                        <w:rPr>
                          <w:b/>
                          <w:color w:val="0061A0"/>
                          <w:spacing w:val="-5"/>
                          <w:sz w:val="24"/>
                          <w:szCs w:val="24"/>
                        </w:rPr>
                      </w:pPr>
                      <w:r w:rsidRPr="002B3EB7">
                        <w:rPr>
                          <w:b/>
                          <w:color w:val="0061A0"/>
                          <w:spacing w:val="-5"/>
                          <w:sz w:val="24"/>
                          <w:szCs w:val="24"/>
                        </w:rPr>
                        <w:t xml:space="preserve">New for 2023! </w:t>
                      </w:r>
                    </w:p>
                    <w:p w14:paraId="192B766B" w14:textId="77777777" w:rsidR="001546F4" w:rsidRPr="002B3EB7" w:rsidRDefault="001546F4" w:rsidP="001546F4">
                      <w:pPr>
                        <w:ind w:left="-90"/>
                        <w:rPr>
                          <w:bCs/>
                          <w:sz w:val="21"/>
                          <w:szCs w:val="21"/>
                        </w:rPr>
                      </w:pPr>
                      <w:r w:rsidRPr="002B3EB7">
                        <w:rPr>
                          <w:bCs/>
                          <w:sz w:val="21"/>
                          <w:szCs w:val="21"/>
                        </w:rPr>
                        <w:t xml:space="preserve">We’ve upgraded your </w:t>
                      </w:r>
                      <w:r>
                        <w:rPr>
                          <w:bCs/>
                          <w:sz w:val="21"/>
                          <w:szCs w:val="21"/>
                        </w:rPr>
                        <w:br/>
                      </w:r>
                      <w:r w:rsidRPr="002B3EB7">
                        <w:rPr>
                          <w:bCs/>
                          <w:sz w:val="21"/>
                          <w:szCs w:val="21"/>
                        </w:rPr>
                        <w:t xml:space="preserve">plan to include: </w:t>
                      </w:r>
                    </w:p>
                    <w:p w14:paraId="336AA477" w14:textId="77777777" w:rsidR="001546F4" w:rsidRPr="002B3EB7" w:rsidRDefault="001546F4" w:rsidP="001546F4">
                      <w:pPr>
                        <w:rPr>
                          <w:bCs/>
                          <w:sz w:val="21"/>
                          <w:szCs w:val="21"/>
                        </w:rPr>
                      </w:pPr>
                    </w:p>
                    <w:p w14:paraId="1D34288C" w14:textId="77777777" w:rsidR="001546F4" w:rsidRPr="002B3EB7" w:rsidRDefault="001546F4" w:rsidP="001546F4">
                      <w:pPr>
                        <w:pStyle w:val="ListParagraph"/>
                        <w:numPr>
                          <w:ilvl w:val="0"/>
                          <w:numId w:val="12"/>
                        </w:numPr>
                        <w:ind w:left="270"/>
                        <w:rPr>
                          <w:bCs/>
                          <w:sz w:val="21"/>
                          <w:szCs w:val="21"/>
                        </w:rPr>
                      </w:pPr>
                      <w:proofErr w:type="spellStart"/>
                      <w:r w:rsidRPr="002B3EB7">
                        <w:rPr>
                          <w:bCs/>
                          <w:sz w:val="21"/>
                          <w:szCs w:val="21"/>
                        </w:rPr>
                        <w:t>LifeStages</w:t>
                      </w:r>
                      <w:proofErr w:type="spellEnd"/>
                      <w:r w:rsidRPr="002B3EB7">
                        <w:rPr>
                          <w:bCs/>
                          <w:sz w:val="21"/>
                          <w:szCs w:val="21"/>
                        </w:rPr>
                        <w:t xml:space="preserve"> Identity Restoration Services</w:t>
                      </w:r>
                      <w:r w:rsidRPr="002B3EB7">
                        <w:rPr>
                          <w:bCs/>
                          <w:sz w:val="21"/>
                          <w:szCs w:val="21"/>
                          <w:vertAlign w:val="superscript"/>
                        </w:rPr>
                        <w:t>4</w:t>
                      </w:r>
                    </w:p>
                    <w:p w14:paraId="750448FD" w14:textId="77777777" w:rsidR="001546F4" w:rsidRPr="002B3EB7" w:rsidRDefault="001546F4" w:rsidP="001546F4">
                      <w:pPr>
                        <w:pStyle w:val="ListParagraph"/>
                        <w:numPr>
                          <w:ilvl w:val="0"/>
                          <w:numId w:val="12"/>
                        </w:numPr>
                        <w:ind w:left="270"/>
                        <w:rPr>
                          <w:bCs/>
                          <w:sz w:val="21"/>
                          <w:szCs w:val="21"/>
                        </w:rPr>
                      </w:pPr>
                      <w:r w:rsidRPr="002B3EB7">
                        <w:rPr>
                          <w:bCs/>
                          <w:sz w:val="21"/>
                          <w:szCs w:val="21"/>
                        </w:rPr>
                        <w:t xml:space="preserve">Four hours of network attorney time and services for </w:t>
                      </w:r>
                      <w:r>
                        <w:rPr>
                          <w:bCs/>
                          <w:sz w:val="21"/>
                          <w:szCs w:val="21"/>
                        </w:rPr>
                        <w:br/>
                      </w:r>
                      <w:r w:rsidRPr="002B3EB7">
                        <w:rPr>
                          <w:bCs/>
                          <w:sz w:val="21"/>
                          <w:szCs w:val="21"/>
                        </w:rPr>
                        <w:t>non-covered matters</w:t>
                      </w:r>
                      <w:r w:rsidRPr="00745B0F">
                        <w:rPr>
                          <w:bCs/>
                          <w:sz w:val="21"/>
                          <w:szCs w:val="21"/>
                          <w:vertAlign w:val="superscript"/>
                        </w:rPr>
                        <w:t>5</w:t>
                      </w:r>
                    </w:p>
                    <w:p w14:paraId="2E3D2B98" w14:textId="48A44853" w:rsidR="004276C2" w:rsidRPr="00F60563" w:rsidRDefault="004276C2" w:rsidP="004276C2">
                      <w:pPr>
                        <w:rPr>
                          <w:sz w:val="20"/>
                          <w:szCs w:val="20"/>
                        </w:rPr>
                      </w:pPr>
                    </w:p>
                  </w:txbxContent>
                </v:textbox>
                <w10:wrap type="tight" anchorx="page"/>
              </v:shape>
            </w:pict>
          </mc:Fallback>
        </mc:AlternateContent>
      </w:r>
      <w:r w:rsidR="0086106A" w:rsidRPr="001244DC">
        <w:rPr>
          <w:noProof/>
          <w:sz w:val="20"/>
          <w:szCs w:val="20"/>
        </w:rPr>
        <w:t>When you’re buying a home, dealing with a traffic matter, handling an identity theft issue or caring for aging parents, it helps to have expert legal guidance on your side. MetLife Legal Plans provides you with access to experienced attorneys and makes it easy to get the help you need.</w:t>
      </w:r>
      <w:r w:rsidR="000754FF" w:rsidRPr="001244DC">
        <w:rPr>
          <w:color w:val="231F20"/>
          <w:spacing w:val="-10"/>
          <w:sz w:val="18"/>
          <w:szCs w:val="18"/>
        </w:rPr>
        <w:t xml:space="preserve"> </w:t>
      </w:r>
    </w:p>
    <w:p w14:paraId="7971679C" w14:textId="47646DE5" w:rsidR="00D365A4" w:rsidRDefault="0086106A" w:rsidP="00F74B6E">
      <w:pPr>
        <w:spacing w:before="120" w:line="254" w:lineRule="auto"/>
        <w:ind w:left="720" w:right="4363"/>
        <w:rPr>
          <w:color w:val="231F20"/>
          <w:spacing w:val="-4"/>
          <w:sz w:val="21"/>
          <w:szCs w:val="28"/>
        </w:rPr>
      </w:pPr>
      <w:r w:rsidRPr="00F60563">
        <w:rPr>
          <w:b/>
          <w:color w:val="0061A0"/>
          <w:spacing w:val="-5"/>
          <w:sz w:val="24"/>
          <w:szCs w:val="24"/>
        </w:rPr>
        <w:t>Experience and convenience you can count on.</w:t>
      </w:r>
      <w:r w:rsidR="00F74B6E">
        <w:rPr>
          <w:b/>
          <w:color w:val="0061A0"/>
          <w:spacing w:val="-5"/>
          <w:sz w:val="24"/>
          <w:szCs w:val="24"/>
        </w:rPr>
        <w:br/>
      </w:r>
    </w:p>
    <w:p w14:paraId="2D949049" w14:textId="104954C2" w:rsidR="00CE2A33" w:rsidRPr="00F60563" w:rsidRDefault="0086106A" w:rsidP="00F74B6E">
      <w:pPr>
        <w:pStyle w:val="BodyText"/>
        <w:ind w:left="720"/>
        <w:rPr>
          <w:sz w:val="16"/>
          <w:szCs w:val="13"/>
        </w:rPr>
      </w:pPr>
      <w:r w:rsidRPr="00F60563">
        <w:rPr>
          <w:color w:val="231F20"/>
          <w:spacing w:val="-4"/>
          <w:sz w:val="20"/>
          <w:szCs w:val="24"/>
        </w:rPr>
        <w:t>You’ll have all the help you need from our experienced service team, network of attorneys and variety of online resources.</w:t>
      </w:r>
    </w:p>
    <w:p w14:paraId="678A62B1" w14:textId="0B184F72" w:rsidR="0086106A" w:rsidRPr="00F60563" w:rsidRDefault="0086106A">
      <w:pPr>
        <w:spacing w:before="1"/>
        <w:ind w:left="720"/>
        <w:rPr>
          <w:color w:val="231F20"/>
          <w:spacing w:val="-6"/>
          <w:sz w:val="20"/>
          <w:szCs w:val="24"/>
        </w:rPr>
      </w:pPr>
    </w:p>
    <w:p w14:paraId="377010EB" w14:textId="6368EE79" w:rsidR="00CE2A33" w:rsidRPr="00F60563" w:rsidRDefault="0086106A">
      <w:pPr>
        <w:spacing w:before="1"/>
        <w:ind w:left="720"/>
        <w:rPr>
          <w:b/>
          <w:bCs/>
          <w:color w:val="231F20"/>
          <w:spacing w:val="-5"/>
          <w:sz w:val="20"/>
          <w:szCs w:val="24"/>
        </w:rPr>
      </w:pPr>
      <w:r w:rsidRPr="00F60563">
        <w:rPr>
          <w:b/>
          <w:bCs/>
          <w:color w:val="231F20"/>
          <w:spacing w:val="-6"/>
          <w:sz w:val="20"/>
          <w:szCs w:val="24"/>
        </w:rPr>
        <w:t>With the Legal Plan you get</w:t>
      </w:r>
      <w:r w:rsidR="000754FF" w:rsidRPr="00F60563">
        <w:rPr>
          <w:b/>
          <w:bCs/>
          <w:color w:val="231F20"/>
          <w:spacing w:val="-5"/>
          <w:sz w:val="20"/>
          <w:szCs w:val="24"/>
        </w:rPr>
        <w:t>:</w:t>
      </w:r>
    </w:p>
    <w:p w14:paraId="5784A0C4" w14:textId="366F990D" w:rsidR="0086106A" w:rsidRPr="00F60563" w:rsidRDefault="0086106A">
      <w:pPr>
        <w:spacing w:before="1"/>
        <w:ind w:left="720"/>
        <w:rPr>
          <w:sz w:val="20"/>
          <w:szCs w:val="24"/>
        </w:rPr>
      </w:pPr>
    </w:p>
    <w:p w14:paraId="54A91AA1" w14:textId="02AE6614" w:rsidR="0086106A" w:rsidRPr="00F60563" w:rsidRDefault="0086106A" w:rsidP="002B3EB7">
      <w:pPr>
        <w:pStyle w:val="ListParagraph"/>
        <w:numPr>
          <w:ilvl w:val="0"/>
          <w:numId w:val="8"/>
        </w:numPr>
        <w:spacing w:before="1" w:line="276" w:lineRule="auto"/>
        <w:ind w:right="2689"/>
        <w:rPr>
          <w:bCs/>
          <w:color w:val="231F20"/>
          <w:spacing w:val="-5"/>
          <w:sz w:val="20"/>
          <w:szCs w:val="24"/>
        </w:rPr>
      </w:pPr>
      <w:r w:rsidRPr="00F60563">
        <w:rPr>
          <w:bCs/>
          <w:color w:val="231F20"/>
          <w:spacing w:val="-5"/>
          <w:sz w:val="20"/>
          <w:szCs w:val="24"/>
        </w:rPr>
        <w:t>Fully covered legal services meaning everything from the initial consultation, drafting or reviewing documents and representation in court, if necessary, is included in your plan for covered matters</w:t>
      </w:r>
    </w:p>
    <w:p w14:paraId="766F6668" w14:textId="0DA1247D" w:rsidR="0086106A" w:rsidRPr="00F60563" w:rsidRDefault="0086106A" w:rsidP="002B3EB7">
      <w:pPr>
        <w:pStyle w:val="ListParagraph"/>
        <w:numPr>
          <w:ilvl w:val="0"/>
          <w:numId w:val="8"/>
        </w:numPr>
        <w:spacing w:before="1" w:line="276" w:lineRule="auto"/>
        <w:ind w:right="2689"/>
        <w:rPr>
          <w:bCs/>
          <w:color w:val="231F20"/>
          <w:spacing w:val="-5"/>
          <w:sz w:val="20"/>
          <w:szCs w:val="24"/>
        </w:rPr>
      </w:pPr>
      <w:r w:rsidRPr="00F60563">
        <w:rPr>
          <w:bCs/>
          <w:color w:val="231F20"/>
          <w:spacing w:val="-5"/>
          <w:sz w:val="20"/>
          <w:szCs w:val="24"/>
        </w:rPr>
        <w:t>Experienced customer service team regularly recognized for excellence in customer service</w:t>
      </w:r>
      <w:r w:rsidRPr="00F60563">
        <w:rPr>
          <w:bCs/>
          <w:color w:val="231F20"/>
          <w:spacing w:val="-5"/>
          <w:sz w:val="20"/>
          <w:szCs w:val="24"/>
          <w:vertAlign w:val="superscript"/>
        </w:rPr>
        <w:t>1</w:t>
      </w:r>
      <w:r w:rsidRPr="00F60563">
        <w:rPr>
          <w:bCs/>
          <w:color w:val="231F20"/>
          <w:spacing w:val="-5"/>
          <w:sz w:val="20"/>
          <w:szCs w:val="24"/>
        </w:rPr>
        <w:t xml:space="preserve"> available from 8 am to 8 pm ET</w:t>
      </w:r>
    </w:p>
    <w:p w14:paraId="2AB88E68" w14:textId="57E04F8A" w:rsidR="0086106A" w:rsidRPr="00F60563" w:rsidRDefault="0086106A" w:rsidP="002B3EB7">
      <w:pPr>
        <w:pStyle w:val="ListParagraph"/>
        <w:numPr>
          <w:ilvl w:val="0"/>
          <w:numId w:val="8"/>
        </w:numPr>
        <w:spacing w:before="1" w:line="276" w:lineRule="auto"/>
        <w:ind w:right="2689"/>
        <w:rPr>
          <w:bCs/>
          <w:color w:val="231F20"/>
          <w:spacing w:val="-5"/>
          <w:sz w:val="20"/>
          <w:szCs w:val="24"/>
        </w:rPr>
      </w:pPr>
      <w:r w:rsidRPr="00F60563">
        <w:rPr>
          <w:bCs/>
          <w:color w:val="231F20"/>
          <w:spacing w:val="-5"/>
          <w:sz w:val="20"/>
          <w:szCs w:val="24"/>
        </w:rPr>
        <w:t>Access to digital estate planning to create wills, living wills and powers of attorney all online</w:t>
      </w:r>
    </w:p>
    <w:p w14:paraId="18C5C7C5" w14:textId="2D9DEF5F" w:rsidR="00CE2A33" w:rsidRPr="00F60563" w:rsidRDefault="0086106A" w:rsidP="002B3EB7">
      <w:pPr>
        <w:pStyle w:val="ListParagraph"/>
        <w:numPr>
          <w:ilvl w:val="0"/>
          <w:numId w:val="8"/>
        </w:numPr>
        <w:tabs>
          <w:tab w:val="left" w:pos="999"/>
          <w:tab w:val="left" w:pos="1001"/>
        </w:tabs>
        <w:spacing w:before="9" w:line="276" w:lineRule="auto"/>
        <w:ind w:right="2689"/>
        <w:rPr>
          <w:bCs/>
          <w:sz w:val="18"/>
          <w:szCs w:val="24"/>
        </w:rPr>
      </w:pPr>
      <w:r w:rsidRPr="00F60563">
        <w:rPr>
          <w:bCs/>
          <w:color w:val="231F20"/>
          <w:spacing w:val="-5"/>
          <w:sz w:val="20"/>
          <w:szCs w:val="24"/>
        </w:rPr>
        <w:t>Ability to use an out-of-network attorney and be reimbursed cost</w:t>
      </w:r>
      <w:r w:rsidRPr="00F60563">
        <w:rPr>
          <w:bCs/>
          <w:color w:val="231F20"/>
          <w:spacing w:val="-5"/>
          <w:sz w:val="20"/>
          <w:szCs w:val="24"/>
          <w:vertAlign w:val="superscript"/>
        </w:rPr>
        <w:t>2</w:t>
      </w:r>
    </w:p>
    <w:p w14:paraId="58786FB3" w14:textId="77777777" w:rsidR="00F74B6E" w:rsidRDefault="00F74B6E" w:rsidP="00F74B6E">
      <w:pPr>
        <w:ind w:left="720"/>
        <w:rPr>
          <w:b/>
          <w:bCs/>
          <w:color w:val="0061A0"/>
        </w:rPr>
      </w:pPr>
    </w:p>
    <w:p w14:paraId="1515C0FC" w14:textId="77777777" w:rsidR="00F74B6E" w:rsidRPr="003A2D43" w:rsidRDefault="00F74B6E" w:rsidP="00E7133F">
      <w:pPr>
        <w:spacing w:after="120"/>
        <w:ind w:left="720"/>
        <w:rPr>
          <w:b/>
          <w:color w:val="0061A0"/>
          <w:spacing w:val="-5"/>
          <w:sz w:val="24"/>
          <w:szCs w:val="24"/>
        </w:rPr>
      </w:pPr>
      <w:r w:rsidRPr="003A2D43">
        <w:rPr>
          <w:b/>
          <w:color w:val="0061A0"/>
          <w:spacing w:val="-5"/>
          <w:sz w:val="24"/>
          <w:szCs w:val="24"/>
        </w:rPr>
        <w:t>How to use the plan:</w:t>
      </w:r>
    </w:p>
    <w:p w14:paraId="272B4BC5" w14:textId="43067FE9" w:rsidR="00F74B6E" w:rsidRPr="004D71DB" w:rsidRDefault="00F74B6E" w:rsidP="00F74B6E">
      <w:pPr>
        <w:pStyle w:val="ListParagraph"/>
        <w:numPr>
          <w:ilvl w:val="0"/>
          <w:numId w:val="11"/>
        </w:numPr>
        <w:spacing w:before="0"/>
        <w:rPr>
          <w:b/>
          <w:bCs/>
          <w:color w:val="0061A0"/>
          <w:sz w:val="20"/>
          <w:szCs w:val="20"/>
        </w:rPr>
      </w:pPr>
      <w:r w:rsidRPr="004D71DB">
        <w:rPr>
          <w:b/>
          <w:bCs/>
          <w:color w:val="0061A0"/>
          <w:sz w:val="20"/>
          <w:szCs w:val="20"/>
        </w:rPr>
        <w:t>Find an attorney</w:t>
      </w:r>
    </w:p>
    <w:p w14:paraId="5D65BBCB" w14:textId="5ED28E4F" w:rsidR="00F74B6E" w:rsidRDefault="00F74B6E" w:rsidP="00F74B6E">
      <w:pPr>
        <w:pStyle w:val="ListParagraph"/>
        <w:spacing w:before="0"/>
        <w:ind w:left="1080" w:firstLine="0"/>
        <w:rPr>
          <w:sz w:val="20"/>
          <w:szCs w:val="20"/>
        </w:rPr>
      </w:pPr>
      <w:r w:rsidRPr="00F74B6E">
        <w:rPr>
          <w:sz w:val="20"/>
          <w:szCs w:val="20"/>
        </w:rPr>
        <w:t xml:space="preserve">Create an account at </w:t>
      </w:r>
      <w:hyperlink r:id="rId9" w:history="1">
        <w:r w:rsidR="004D71DB">
          <w:rPr>
            <w:rStyle w:val="Hyperlink"/>
            <w:sz w:val="20"/>
            <w:szCs w:val="20"/>
          </w:rPr>
          <w:t>members.legalplans.com</w:t>
        </w:r>
      </w:hyperlink>
      <w:r w:rsidRPr="00F74B6E">
        <w:rPr>
          <w:color w:val="0061A0"/>
          <w:sz w:val="20"/>
          <w:szCs w:val="20"/>
        </w:rPr>
        <w:t xml:space="preserve"> </w:t>
      </w:r>
      <w:r w:rsidRPr="00F74B6E">
        <w:rPr>
          <w:sz w:val="20"/>
          <w:szCs w:val="20"/>
        </w:rPr>
        <w:t xml:space="preserve">and choose the legal matter you need help with. From there, you’ll be guided to our attorney locator to find an attorney. Or, give us a call at </w:t>
      </w:r>
      <w:r w:rsidRPr="00F74B6E">
        <w:rPr>
          <w:b/>
          <w:bCs/>
          <w:color w:val="0061A0"/>
          <w:sz w:val="20"/>
          <w:szCs w:val="20"/>
        </w:rPr>
        <w:t>800.821.6400</w:t>
      </w:r>
      <w:r w:rsidRPr="00F74B6E">
        <w:rPr>
          <w:color w:val="0061A0"/>
          <w:sz w:val="20"/>
          <w:szCs w:val="20"/>
        </w:rPr>
        <w:t xml:space="preserve"> </w:t>
      </w:r>
      <w:r w:rsidRPr="00F74B6E">
        <w:rPr>
          <w:sz w:val="20"/>
          <w:szCs w:val="20"/>
        </w:rPr>
        <w:t>and we can help you find an attorney and give you a case number.</w:t>
      </w:r>
    </w:p>
    <w:p w14:paraId="39AB3AE3" w14:textId="78FEE37D" w:rsidR="00F74B6E" w:rsidRPr="004D71DB" w:rsidRDefault="00F74B6E" w:rsidP="00F74B6E">
      <w:pPr>
        <w:pStyle w:val="ListParagraph"/>
        <w:numPr>
          <w:ilvl w:val="0"/>
          <w:numId w:val="11"/>
        </w:numPr>
        <w:spacing w:before="0"/>
        <w:rPr>
          <w:b/>
          <w:bCs/>
          <w:color w:val="0061A0"/>
          <w:sz w:val="20"/>
          <w:szCs w:val="20"/>
        </w:rPr>
      </w:pPr>
      <w:r w:rsidRPr="004D71DB">
        <w:rPr>
          <w:b/>
          <w:bCs/>
          <w:color w:val="0061A0"/>
          <w:sz w:val="20"/>
          <w:szCs w:val="20"/>
        </w:rPr>
        <w:t>Make an appointment</w:t>
      </w:r>
    </w:p>
    <w:p w14:paraId="3FA65B44" w14:textId="77777777" w:rsidR="00F74B6E" w:rsidRDefault="00F74B6E" w:rsidP="00F74B6E">
      <w:pPr>
        <w:pStyle w:val="ListParagraph"/>
        <w:spacing w:before="0"/>
        <w:ind w:left="1080" w:firstLine="0"/>
        <w:rPr>
          <w:sz w:val="20"/>
          <w:szCs w:val="20"/>
        </w:rPr>
      </w:pPr>
      <w:r w:rsidRPr="00F74B6E">
        <w:rPr>
          <w:sz w:val="20"/>
          <w:szCs w:val="20"/>
        </w:rPr>
        <w:t>Call the attorney you select and schedule a time to talk or meet.</w:t>
      </w:r>
    </w:p>
    <w:p w14:paraId="23D45E06" w14:textId="2527CF3E" w:rsidR="00F74B6E" w:rsidRPr="004D71DB" w:rsidRDefault="00F74B6E" w:rsidP="00F74B6E">
      <w:pPr>
        <w:pStyle w:val="ListParagraph"/>
        <w:numPr>
          <w:ilvl w:val="0"/>
          <w:numId w:val="11"/>
        </w:numPr>
        <w:spacing w:before="0"/>
        <w:rPr>
          <w:b/>
          <w:bCs/>
          <w:color w:val="0061A0"/>
          <w:sz w:val="20"/>
          <w:szCs w:val="20"/>
        </w:rPr>
      </w:pPr>
      <w:r w:rsidRPr="004D71DB">
        <w:rPr>
          <w:b/>
          <w:bCs/>
          <w:color w:val="0061A0"/>
          <w:sz w:val="20"/>
          <w:szCs w:val="20"/>
        </w:rPr>
        <w:t>That’s it!</w:t>
      </w:r>
    </w:p>
    <w:p w14:paraId="27E39C47" w14:textId="77777777" w:rsidR="00F74B6E" w:rsidRDefault="00F74B6E" w:rsidP="00F74B6E">
      <w:pPr>
        <w:pStyle w:val="ListParagraph"/>
        <w:spacing w:before="0"/>
        <w:ind w:left="1080" w:firstLine="0"/>
        <w:rPr>
          <w:sz w:val="20"/>
          <w:szCs w:val="20"/>
        </w:rPr>
      </w:pPr>
      <w:r w:rsidRPr="00F74B6E">
        <w:rPr>
          <w:sz w:val="20"/>
          <w:szCs w:val="20"/>
        </w:rPr>
        <w:t>There are no copays, deductibles or claim forms when you use a network attorney for a covered matter.</w:t>
      </w:r>
    </w:p>
    <w:p w14:paraId="0A69D286" w14:textId="77777777" w:rsidR="00F74B6E" w:rsidRDefault="00F74B6E" w:rsidP="00F74B6E">
      <w:pPr>
        <w:rPr>
          <w:color w:val="0061A0"/>
          <w:sz w:val="24"/>
          <w:szCs w:val="24"/>
        </w:rPr>
      </w:pPr>
    </w:p>
    <w:p w14:paraId="0FFFEB53" w14:textId="35CEAF3C" w:rsidR="001244DC" w:rsidRPr="003A2D43" w:rsidRDefault="00C807DF" w:rsidP="003A2D43">
      <w:pPr>
        <w:spacing w:after="120"/>
        <w:ind w:left="720"/>
        <w:rPr>
          <w:b/>
          <w:color w:val="0061A0"/>
          <w:spacing w:val="-5"/>
          <w:sz w:val="24"/>
          <w:szCs w:val="24"/>
        </w:rPr>
      </w:pPr>
      <w:r w:rsidRPr="003A2D43">
        <w:rPr>
          <w:b/>
          <w:color w:val="0061A0"/>
          <w:spacing w:val="-5"/>
          <w:sz w:val="24"/>
          <w:szCs w:val="24"/>
        </w:rPr>
        <w:t xml:space="preserve">Enroll in MetLife Legal Plans </w:t>
      </w:r>
      <w:r w:rsidR="00C401AE" w:rsidRPr="003A2D43">
        <w:rPr>
          <w:b/>
          <w:color w:val="0061A0"/>
          <w:spacing w:val="-5"/>
          <w:sz w:val="24"/>
          <w:szCs w:val="24"/>
        </w:rPr>
        <w:t>no</w:t>
      </w:r>
      <w:r w:rsidR="00801CEA" w:rsidRPr="003A2D43">
        <w:rPr>
          <w:b/>
          <w:color w:val="0061A0"/>
          <w:spacing w:val="-5"/>
          <w:sz w:val="24"/>
          <w:szCs w:val="24"/>
        </w:rPr>
        <w:t>w</w:t>
      </w:r>
      <w:r w:rsidR="00801CEA" w:rsidRPr="003A2D43">
        <w:rPr>
          <w:b/>
          <w:color w:val="0061A0"/>
          <w:spacing w:val="-5"/>
          <w:sz w:val="24"/>
          <w:szCs w:val="24"/>
          <w:vertAlign w:val="superscript"/>
        </w:rPr>
        <w:t>3</w:t>
      </w:r>
    </w:p>
    <w:p w14:paraId="182CF132" w14:textId="44C97614" w:rsidR="004F229D" w:rsidRDefault="001244DC" w:rsidP="001244DC">
      <w:pPr>
        <w:spacing w:line="249" w:lineRule="auto"/>
        <w:ind w:firstLine="720"/>
        <w:rPr>
          <w:color w:val="231F20"/>
          <w:sz w:val="20"/>
        </w:rPr>
      </w:pPr>
      <w:r w:rsidRPr="001244DC">
        <w:rPr>
          <w:color w:val="231F20"/>
          <w:sz w:val="20"/>
        </w:rPr>
        <w:t xml:space="preserve">To learn more about your coverages and see our attorney network, create an account at </w:t>
      </w:r>
      <w:hyperlink r:id="rId10" w:history="1">
        <w:r w:rsidRPr="001244DC">
          <w:rPr>
            <w:rStyle w:val="Hyperlink"/>
            <w:sz w:val="20"/>
          </w:rPr>
          <w:t>members.legalplans.com</w:t>
        </w:r>
      </w:hyperlink>
      <w:r w:rsidRPr="001244DC">
        <w:rPr>
          <w:color w:val="231F20"/>
          <w:sz w:val="20"/>
        </w:rPr>
        <w:t xml:space="preserve"> </w:t>
      </w:r>
    </w:p>
    <w:p w14:paraId="1D8F19D7" w14:textId="426E2C11" w:rsidR="004276C2" w:rsidRDefault="001244DC" w:rsidP="006231FD">
      <w:pPr>
        <w:spacing w:line="249" w:lineRule="auto"/>
        <w:ind w:firstLine="720"/>
      </w:pPr>
      <w:r w:rsidRPr="001244DC">
        <w:rPr>
          <w:color w:val="231F20"/>
          <w:sz w:val="20"/>
        </w:rPr>
        <w:t>or call 800.821.6400.</w:t>
      </w:r>
      <w:r w:rsidR="0006172A">
        <w:rPr>
          <w:color w:val="231F20"/>
          <w:sz w:val="20"/>
        </w:rPr>
        <w:br/>
      </w:r>
    </w:p>
    <w:p w14:paraId="5E228111" w14:textId="3FE1A06A" w:rsidR="00D365A4" w:rsidRPr="006231FD" w:rsidRDefault="00D365A4" w:rsidP="00F74B6E">
      <w:pPr>
        <w:pStyle w:val="ListParagraph"/>
        <w:numPr>
          <w:ilvl w:val="0"/>
          <w:numId w:val="3"/>
        </w:numPr>
        <w:tabs>
          <w:tab w:val="left" w:pos="854"/>
        </w:tabs>
        <w:spacing w:before="0"/>
        <w:ind w:left="1080"/>
        <w:rPr>
          <w:color w:val="000000" w:themeColor="text1"/>
          <w:sz w:val="12"/>
          <w:szCs w:val="12"/>
        </w:rPr>
      </w:pPr>
      <w:r w:rsidRPr="006231FD">
        <w:rPr>
          <w:color w:val="000000" w:themeColor="text1"/>
          <w:sz w:val="12"/>
          <w:szCs w:val="12"/>
        </w:rPr>
        <w:t>Two-time winner of the Silver Stevie in the American Business Awards, 2016 and 2017; Bronze winner in 2018, 2019 and 2020; Gold winner in 2021.</w:t>
      </w:r>
    </w:p>
    <w:p w14:paraId="5AFB012E" w14:textId="266AFDBA" w:rsidR="00D365A4" w:rsidRPr="006231FD" w:rsidRDefault="00D365A4" w:rsidP="00F74B6E">
      <w:pPr>
        <w:pStyle w:val="ListParagraph"/>
        <w:numPr>
          <w:ilvl w:val="0"/>
          <w:numId w:val="3"/>
        </w:numPr>
        <w:tabs>
          <w:tab w:val="left" w:pos="854"/>
        </w:tabs>
        <w:spacing w:before="0"/>
        <w:ind w:left="1080"/>
        <w:rPr>
          <w:color w:val="000000" w:themeColor="text1"/>
          <w:sz w:val="12"/>
          <w:szCs w:val="12"/>
        </w:rPr>
      </w:pPr>
      <w:r w:rsidRPr="006231FD">
        <w:rPr>
          <w:color w:val="000000" w:themeColor="text1"/>
          <w:sz w:val="12"/>
          <w:szCs w:val="12"/>
        </w:rPr>
        <w:t>You will be responsible to pay the difference, if any, between the plan’s payment and the out-of-network attorney’s charge for services.</w:t>
      </w:r>
    </w:p>
    <w:p w14:paraId="6E79531F" w14:textId="77777777" w:rsidR="006231FD" w:rsidRPr="006231FD" w:rsidRDefault="00801CEA" w:rsidP="006231FD">
      <w:pPr>
        <w:pStyle w:val="ListParagraph"/>
        <w:numPr>
          <w:ilvl w:val="0"/>
          <w:numId w:val="3"/>
        </w:numPr>
        <w:tabs>
          <w:tab w:val="left" w:pos="854"/>
        </w:tabs>
        <w:spacing w:before="0"/>
        <w:ind w:left="1080"/>
        <w:rPr>
          <w:color w:val="000000" w:themeColor="text1"/>
          <w:sz w:val="12"/>
          <w:szCs w:val="12"/>
        </w:rPr>
      </w:pPr>
      <w:r w:rsidRPr="006231FD">
        <w:rPr>
          <w:color w:val="000000" w:themeColor="text1"/>
          <w:sz w:val="12"/>
          <w:szCs w:val="12"/>
        </w:rPr>
        <w:t>Existing</w:t>
      </w:r>
      <w:r w:rsidRPr="006231FD">
        <w:rPr>
          <w:color w:val="000000" w:themeColor="text1"/>
          <w:spacing w:val="-4"/>
          <w:sz w:val="12"/>
          <w:szCs w:val="12"/>
        </w:rPr>
        <w:t xml:space="preserve"> </w:t>
      </w:r>
      <w:r w:rsidRPr="006231FD">
        <w:rPr>
          <w:color w:val="000000" w:themeColor="text1"/>
          <w:sz w:val="12"/>
          <w:szCs w:val="12"/>
        </w:rPr>
        <w:t>participants</w:t>
      </w:r>
      <w:r w:rsidRPr="006231FD">
        <w:rPr>
          <w:color w:val="000000" w:themeColor="text1"/>
          <w:spacing w:val="-4"/>
          <w:sz w:val="12"/>
          <w:szCs w:val="12"/>
        </w:rPr>
        <w:t xml:space="preserve"> </w:t>
      </w:r>
      <w:r w:rsidRPr="006231FD">
        <w:rPr>
          <w:color w:val="000000" w:themeColor="text1"/>
          <w:sz w:val="12"/>
          <w:szCs w:val="12"/>
        </w:rPr>
        <w:t>will</w:t>
      </w:r>
      <w:r w:rsidRPr="006231FD">
        <w:rPr>
          <w:color w:val="000000" w:themeColor="text1"/>
          <w:spacing w:val="-4"/>
          <w:sz w:val="12"/>
          <w:szCs w:val="12"/>
        </w:rPr>
        <w:t xml:space="preserve"> </w:t>
      </w:r>
      <w:r w:rsidRPr="006231FD">
        <w:rPr>
          <w:color w:val="000000" w:themeColor="text1"/>
          <w:sz w:val="12"/>
          <w:szCs w:val="12"/>
        </w:rPr>
        <w:t>be</w:t>
      </w:r>
      <w:r w:rsidRPr="006231FD">
        <w:rPr>
          <w:color w:val="000000" w:themeColor="text1"/>
          <w:spacing w:val="-4"/>
          <w:sz w:val="12"/>
          <w:szCs w:val="12"/>
        </w:rPr>
        <w:t xml:space="preserve"> </w:t>
      </w:r>
      <w:r w:rsidRPr="006231FD">
        <w:rPr>
          <w:color w:val="000000" w:themeColor="text1"/>
          <w:sz w:val="12"/>
          <w:szCs w:val="12"/>
        </w:rPr>
        <w:t>automatically</w:t>
      </w:r>
      <w:r w:rsidRPr="006231FD">
        <w:rPr>
          <w:color w:val="000000" w:themeColor="text1"/>
          <w:spacing w:val="-4"/>
          <w:sz w:val="12"/>
          <w:szCs w:val="12"/>
        </w:rPr>
        <w:t xml:space="preserve"> </w:t>
      </w:r>
      <w:r w:rsidRPr="006231FD">
        <w:rPr>
          <w:color w:val="000000" w:themeColor="text1"/>
          <w:sz w:val="12"/>
          <w:szCs w:val="12"/>
        </w:rPr>
        <w:t>re-enrolled.</w:t>
      </w:r>
    </w:p>
    <w:p w14:paraId="509FB0BF" w14:textId="77777777" w:rsidR="006231FD" w:rsidRPr="006231FD" w:rsidRDefault="006231FD" w:rsidP="006231FD">
      <w:pPr>
        <w:pStyle w:val="ListParagraph"/>
        <w:numPr>
          <w:ilvl w:val="0"/>
          <w:numId w:val="3"/>
        </w:numPr>
        <w:tabs>
          <w:tab w:val="left" w:pos="854"/>
        </w:tabs>
        <w:spacing w:before="0"/>
        <w:ind w:left="1080"/>
        <w:rPr>
          <w:color w:val="000000" w:themeColor="text1"/>
          <w:sz w:val="12"/>
          <w:szCs w:val="12"/>
        </w:rPr>
      </w:pPr>
      <w:r w:rsidRPr="006231FD">
        <w:rPr>
          <w:rFonts w:eastAsiaTheme="minorHAnsi"/>
          <w:color w:val="211D1E"/>
          <w:sz w:val="12"/>
          <w:szCs w:val="12"/>
        </w:rPr>
        <w:t xml:space="preserve">This benefit provides the Participant with access to </w:t>
      </w:r>
      <w:proofErr w:type="spellStart"/>
      <w:r w:rsidRPr="006231FD">
        <w:rPr>
          <w:rFonts w:eastAsiaTheme="minorHAnsi"/>
          <w:color w:val="211D1E"/>
          <w:sz w:val="12"/>
          <w:szCs w:val="12"/>
        </w:rPr>
        <w:t>LifeStages</w:t>
      </w:r>
      <w:proofErr w:type="spellEnd"/>
      <w:r w:rsidRPr="006231FD">
        <w:rPr>
          <w:rFonts w:eastAsiaTheme="minorHAnsi"/>
          <w:color w:val="211D1E"/>
          <w:sz w:val="12"/>
          <w:szCs w:val="12"/>
        </w:rPr>
        <w:t xml:space="preserve"> Identity Restoration Services provided by </w:t>
      </w:r>
      <w:proofErr w:type="spellStart"/>
      <w:r w:rsidRPr="006231FD">
        <w:rPr>
          <w:rFonts w:eastAsiaTheme="minorHAnsi"/>
          <w:color w:val="211D1E"/>
          <w:sz w:val="12"/>
          <w:szCs w:val="12"/>
        </w:rPr>
        <w:t>IdentityForce</w:t>
      </w:r>
      <w:proofErr w:type="spellEnd"/>
      <w:r w:rsidRPr="006231FD">
        <w:rPr>
          <w:rFonts w:eastAsiaTheme="minorHAnsi"/>
          <w:color w:val="211D1E"/>
          <w:sz w:val="12"/>
          <w:szCs w:val="12"/>
        </w:rPr>
        <w:t xml:space="preserve">, A TransUnion® Brand. </w:t>
      </w:r>
      <w:proofErr w:type="spellStart"/>
      <w:r w:rsidRPr="006231FD">
        <w:rPr>
          <w:rFonts w:eastAsiaTheme="minorHAnsi"/>
          <w:color w:val="211D1E"/>
          <w:sz w:val="12"/>
          <w:szCs w:val="12"/>
        </w:rPr>
        <w:t>IdentityForce</w:t>
      </w:r>
      <w:proofErr w:type="spellEnd"/>
      <w:r w:rsidRPr="006231FD">
        <w:rPr>
          <w:rFonts w:eastAsiaTheme="minorHAnsi"/>
          <w:color w:val="211D1E"/>
          <w:sz w:val="12"/>
          <w:szCs w:val="12"/>
        </w:rPr>
        <w:t xml:space="preserve"> is not a corporate affiliate of</w:t>
      </w:r>
    </w:p>
    <w:p w14:paraId="6EB0429C" w14:textId="3635FFB6" w:rsidR="006231FD" w:rsidRPr="006231FD" w:rsidRDefault="006231FD" w:rsidP="006231FD">
      <w:pPr>
        <w:tabs>
          <w:tab w:val="left" w:pos="854"/>
        </w:tabs>
        <w:ind w:left="720"/>
        <w:rPr>
          <w:color w:val="000000" w:themeColor="text1"/>
          <w:sz w:val="12"/>
          <w:szCs w:val="12"/>
        </w:rPr>
      </w:pPr>
      <w:r w:rsidRPr="006231FD">
        <w:rPr>
          <w:rFonts w:eastAsiaTheme="minorHAnsi"/>
          <w:color w:val="211D1E"/>
          <w:sz w:val="12"/>
          <w:szCs w:val="12"/>
        </w:rPr>
        <w:t>MetLife Legal Plans.</w:t>
      </w:r>
    </w:p>
    <w:p w14:paraId="099F0D78" w14:textId="5C8B7FBC" w:rsidR="00745B0F" w:rsidRPr="006231FD" w:rsidRDefault="00745B0F" w:rsidP="006231FD">
      <w:pPr>
        <w:pStyle w:val="ListParagraph"/>
        <w:numPr>
          <w:ilvl w:val="0"/>
          <w:numId w:val="3"/>
        </w:numPr>
        <w:tabs>
          <w:tab w:val="left" w:pos="854"/>
        </w:tabs>
        <w:spacing w:before="0"/>
        <w:ind w:left="1080"/>
        <w:rPr>
          <w:color w:val="000000" w:themeColor="text1"/>
          <w:sz w:val="12"/>
          <w:szCs w:val="12"/>
        </w:rPr>
      </w:pPr>
      <w:r w:rsidRPr="006231FD">
        <w:rPr>
          <w:color w:val="000000" w:themeColor="text1"/>
          <w:sz w:val="12"/>
          <w:szCs w:val="12"/>
        </w:rPr>
        <w:t>No more than a combined maximum total of four hours of attorney time and service are provided for the member, spouse and qualified dependents, annually.</w:t>
      </w:r>
    </w:p>
    <w:p w14:paraId="1BF480E2" w14:textId="77777777" w:rsidR="00745B0F" w:rsidRPr="006231FD" w:rsidRDefault="00745B0F" w:rsidP="00F74B6E">
      <w:pPr>
        <w:tabs>
          <w:tab w:val="left" w:pos="854"/>
        </w:tabs>
        <w:ind w:left="720"/>
        <w:rPr>
          <w:color w:val="000000" w:themeColor="text1"/>
          <w:sz w:val="12"/>
          <w:szCs w:val="12"/>
        </w:rPr>
      </w:pPr>
    </w:p>
    <w:p w14:paraId="0B587D39" w14:textId="7CB807DC" w:rsidR="00CE2A33" w:rsidRPr="006231FD" w:rsidRDefault="00CE2A33" w:rsidP="00F74B6E">
      <w:pPr>
        <w:pStyle w:val="BodyText"/>
        <w:rPr>
          <w:color w:val="000000" w:themeColor="text1"/>
        </w:rPr>
      </w:pPr>
    </w:p>
    <w:p w14:paraId="3532896A" w14:textId="1B5A15E2" w:rsidR="00CB43D0" w:rsidRPr="006231FD" w:rsidRDefault="00BC68D4" w:rsidP="00F74B6E">
      <w:pPr>
        <w:pStyle w:val="ListParagraph"/>
        <w:spacing w:before="0"/>
        <w:ind w:left="720" w:firstLine="0"/>
        <w:rPr>
          <w:sz w:val="12"/>
          <w:szCs w:val="12"/>
        </w:rPr>
      </w:pPr>
      <w:r w:rsidRPr="006231FD">
        <w:rPr>
          <w:sz w:val="12"/>
          <w:szCs w:val="12"/>
        </w:rPr>
        <w:t>Group legal plans are administered by MetLife Legal Plans, Inc., Cleveland, Ohio. In California, this entity operates under the name MetLife Legal Insurance Services. In certain states, group legal plans are provided through insurance coverage underwritten by Metropolitan General Insurance Company, Warwick, RI. For costs and complete details of the coverage, call or write the company. Some services not available in all states. No service, including consultations, will be provided for: 1) employment-related matters, including company or statutory benefits; 2) matters involving the employer, MetLife and affiliates and plan attorneys; 3) matters in which there is a conflict of interest between the employee and spouse or dependents in which case services are excluded for the spouse and dependents; 4) appeals and class actions; 5) farm and business matters, including rental issues when the participant is the landlord; 6) patent, trademark and copyright matters; 7) costs and fines; 8) frivolous or unethical matters; 9) matters for which an attorney client relationship exists prior to the participant becoming eligible for plan benefits. Coverage for defense of criminal matters is excluded from insurance coverage for individuals located in New York. For all other personal legal matters, an advice and consultation benefit is provided. Additional representation is also included for certain matters. Please see your plan description for details.</w:t>
      </w:r>
    </w:p>
    <w:p w14:paraId="377DCD9F" w14:textId="4681B798" w:rsidR="000C6566" w:rsidRPr="006231FD" w:rsidRDefault="000C6566" w:rsidP="002B3EB7">
      <w:pPr>
        <w:jc w:val="right"/>
        <w:rPr>
          <w:b/>
          <w:color w:val="7F7F7F" w:themeColor="text1" w:themeTint="80"/>
          <w:sz w:val="12"/>
          <w:szCs w:val="12"/>
        </w:rPr>
      </w:pPr>
      <w:r w:rsidRPr="006231FD">
        <w:rPr>
          <w:b/>
          <w:color w:val="7F7F7F" w:themeColor="text1" w:themeTint="80"/>
          <w:sz w:val="12"/>
          <w:szCs w:val="12"/>
        </w:rPr>
        <w:t>MetLife Legal Plans, Inc. | 1111 Superior Avenue, Suite 800 | Cleveland, OH 44114</w:t>
      </w:r>
    </w:p>
    <w:p w14:paraId="6BC6391D" w14:textId="2D9575D3" w:rsidR="00CB43D0" w:rsidRPr="006231FD" w:rsidRDefault="002B3EB7" w:rsidP="002B3EB7">
      <w:pPr>
        <w:ind w:left="6480"/>
        <w:rPr>
          <w:bCs/>
          <w:color w:val="7F7F7F" w:themeColor="text1" w:themeTint="80"/>
          <w:sz w:val="12"/>
          <w:szCs w:val="12"/>
        </w:rPr>
      </w:pPr>
      <w:r w:rsidRPr="006231FD">
        <w:rPr>
          <w:bCs/>
          <w:color w:val="7F7F7F" w:themeColor="text1" w:themeTint="80"/>
          <w:sz w:val="12"/>
          <w:szCs w:val="12"/>
        </w:rPr>
        <w:t xml:space="preserve">           </w:t>
      </w:r>
      <w:r w:rsidR="005D553A" w:rsidRPr="006231FD">
        <w:rPr>
          <w:bCs/>
          <w:color w:val="7F7F7F" w:themeColor="text1" w:themeTint="80"/>
          <w:sz w:val="12"/>
          <w:szCs w:val="12"/>
        </w:rPr>
        <w:t>L0622023224[exp0624][All States][</w:t>
      </w:r>
      <w:proofErr w:type="spellStart"/>
      <w:r w:rsidR="005D553A" w:rsidRPr="006231FD">
        <w:rPr>
          <w:bCs/>
          <w:color w:val="7F7F7F" w:themeColor="text1" w:themeTint="80"/>
          <w:sz w:val="12"/>
          <w:szCs w:val="12"/>
        </w:rPr>
        <w:t>DC,PR</w:t>
      </w:r>
      <w:proofErr w:type="spellEnd"/>
      <w:r w:rsidR="005D553A" w:rsidRPr="006231FD">
        <w:rPr>
          <w:bCs/>
          <w:color w:val="7F7F7F" w:themeColor="text1" w:themeTint="80"/>
          <w:sz w:val="12"/>
          <w:szCs w:val="12"/>
        </w:rPr>
        <w:t xml:space="preserve">] </w:t>
      </w:r>
      <w:r w:rsidR="000C6566" w:rsidRPr="006231FD">
        <w:rPr>
          <w:bCs/>
          <w:color w:val="7F7F7F" w:themeColor="text1" w:themeTint="80"/>
          <w:sz w:val="12"/>
          <w:szCs w:val="12"/>
        </w:rPr>
        <w:t>© 2022 MetLife Service and Solutions LLC</w:t>
      </w:r>
    </w:p>
    <w:sectPr w:rsidR="00CB43D0" w:rsidRPr="006231FD" w:rsidSect="00F74B6E">
      <w:pgSz w:w="12240" w:h="15840"/>
      <w:pgMar w:top="0" w:right="576" w:bottom="274" w:left="24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etLifeCircular-Normal">
    <w:altName w:val="Calibri"/>
    <w:panose1 w:val="00000000000000000000"/>
    <w:charset w:val="4D"/>
    <w:family w:val="swiss"/>
    <w:notTrueType/>
    <w:pitch w:val="variable"/>
    <w:sig w:usb0="A00000BF" w:usb1="5000E47B" w:usb2="00000008" w:usb3="00000000" w:csb0="00000093" w:csb1="00000000"/>
  </w:font>
  <w:font w:name="MinionPro-Regular">
    <w:altName w:val="Calibri"/>
    <w:charset w:val="4D"/>
    <w:family w:val="auto"/>
    <w:pitch w:val="default"/>
    <w:sig w:usb0="00000003" w:usb1="00000000" w:usb2="00000000" w:usb3="00000000" w:csb0="00000001" w:csb1="00000000"/>
  </w:font>
  <w:font w:name="MetLife Circular Light">
    <w:altName w:val="MetLife Circular Light"/>
    <w:panose1 w:val="020B0404020101020102"/>
    <w:charset w:val="00"/>
    <w:family w:val="swiss"/>
    <w:notTrueType/>
    <w:pitch w:val="variable"/>
    <w:sig w:usb0="A00000BF" w:usb1="5000E47B" w:usb2="00000008" w:usb3="00000000" w:csb0="0000009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47050"/>
    <w:multiLevelType w:val="hybridMultilevel"/>
    <w:tmpl w:val="E034D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A008B1"/>
    <w:multiLevelType w:val="hybridMultilevel"/>
    <w:tmpl w:val="3EB4EF80"/>
    <w:lvl w:ilvl="0" w:tplc="97AAEF7A">
      <w:start w:val="1"/>
      <w:numFmt w:val="decimal"/>
      <w:lvlText w:val="%1."/>
      <w:lvlJc w:val="left"/>
      <w:pPr>
        <w:ind w:left="851" w:hanging="132"/>
      </w:pPr>
      <w:rPr>
        <w:rFonts w:ascii="Arial" w:eastAsia="Arial" w:hAnsi="Arial" w:cs="Arial" w:hint="default"/>
        <w:color w:val="939598"/>
        <w:spacing w:val="-1"/>
        <w:w w:val="100"/>
        <w:sz w:val="12"/>
        <w:szCs w:val="12"/>
        <w:lang w:val="en-US" w:eastAsia="en-US" w:bidi="ar-SA"/>
      </w:rPr>
    </w:lvl>
    <w:lvl w:ilvl="1" w:tplc="9F00347A">
      <w:numFmt w:val="bullet"/>
      <w:lvlText w:val="•"/>
      <w:lvlJc w:val="left"/>
      <w:pPr>
        <w:ind w:left="1998" w:hanging="132"/>
      </w:pPr>
      <w:rPr>
        <w:rFonts w:hint="default"/>
        <w:lang w:val="en-US" w:eastAsia="en-US" w:bidi="ar-SA"/>
      </w:rPr>
    </w:lvl>
    <w:lvl w:ilvl="2" w:tplc="9D6E18BC">
      <w:numFmt w:val="bullet"/>
      <w:lvlText w:val="•"/>
      <w:lvlJc w:val="left"/>
      <w:pPr>
        <w:ind w:left="3136" w:hanging="132"/>
      </w:pPr>
      <w:rPr>
        <w:rFonts w:hint="default"/>
        <w:lang w:val="en-US" w:eastAsia="en-US" w:bidi="ar-SA"/>
      </w:rPr>
    </w:lvl>
    <w:lvl w:ilvl="3" w:tplc="28D277F2">
      <w:numFmt w:val="bullet"/>
      <w:lvlText w:val="•"/>
      <w:lvlJc w:val="left"/>
      <w:pPr>
        <w:ind w:left="4274" w:hanging="132"/>
      </w:pPr>
      <w:rPr>
        <w:rFonts w:hint="default"/>
        <w:lang w:val="en-US" w:eastAsia="en-US" w:bidi="ar-SA"/>
      </w:rPr>
    </w:lvl>
    <w:lvl w:ilvl="4" w:tplc="F45C0BF2">
      <w:numFmt w:val="bullet"/>
      <w:lvlText w:val="•"/>
      <w:lvlJc w:val="left"/>
      <w:pPr>
        <w:ind w:left="5412" w:hanging="132"/>
      </w:pPr>
      <w:rPr>
        <w:rFonts w:hint="default"/>
        <w:lang w:val="en-US" w:eastAsia="en-US" w:bidi="ar-SA"/>
      </w:rPr>
    </w:lvl>
    <w:lvl w:ilvl="5" w:tplc="A0D0C024">
      <w:numFmt w:val="bullet"/>
      <w:lvlText w:val="•"/>
      <w:lvlJc w:val="left"/>
      <w:pPr>
        <w:ind w:left="6550" w:hanging="132"/>
      </w:pPr>
      <w:rPr>
        <w:rFonts w:hint="default"/>
        <w:lang w:val="en-US" w:eastAsia="en-US" w:bidi="ar-SA"/>
      </w:rPr>
    </w:lvl>
    <w:lvl w:ilvl="6" w:tplc="BA168C66">
      <w:numFmt w:val="bullet"/>
      <w:lvlText w:val="•"/>
      <w:lvlJc w:val="left"/>
      <w:pPr>
        <w:ind w:left="7688" w:hanging="132"/>
      </w:pPr>
      <w:rPr>
        <w:rFonts w:hint="default"/>
        <w:lang w:val="en-US" w:eastAsia="en-US" w:bidi="ar-SA"/>
      </w:rPr>
    </w:lvl>
    <w:lvl w:ilvl="7" w:tplc="CF684D32">
      <w:numFmt w:val="bullet"/>
      <w:lvlText w:val="•"/>
      <w:lvlJc w:val="left"/>
      <w:pPr>
        <w:ind w:left="8826" w:hanging="132"/>
      </w:pPr>
      <w:rPr>
        <w:rFonts w:hint="default"/>
        <w:lang w:val="en-US" w:eastAsia="en-US" w:bidi="ar-SA"/>
      </w:rPr>
    </w:lvl>
    <w:lvl w:ilvl="8" w:tplc="E9EEE526">
      <w:numFmt w:val="bullet"/>
      <w:lvlText w:val="•"/>
      <w:lvlJc w:val="left"/>
      <w:pPr>
        <w:ind w:left="9964" w:hanging="132"/>
      </w:pPr>
      <w:rPr>
        <w:rFonts w:hint="default"/>
        <w:lang w:val="en-US" w:eastAsia="en-US" w:bidi="ar-SA"/>
      </w:rPr>
    </w:lvl>
  </w:abstractNum>
  <w:abstractNum w:abstractNumId="2" w15:restartNumberingAfterBreak="0">
    <w:nsid w:val="11470A75"/>
    <w:multiLevelType w:val="hybridMultilevel"/>
    <w:tmpl w:val="CF8A99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C43436"/>
    <w:multiLevelType w:val="hybridMultilevel"/>
    <w:tmpl w:val="8D8E0A48"/>
    <w:lvl w:ilvl="0" w:tplc="3B520BDC">
      <w:numFmt w:val="bullet"/>
      <w:lvlText w:val="•"/>
      <w:lvlJc w:val="left"/>
      <w:pPr>
        <w:ind w:left="1001" w:hanging="281"/>
      </w:pPr>
      <w:rPr>
        <w:rFonts w:ascii="Arial" w:eastAsia="Arial" w:hAnsi="Arial" w:cs="Arial" w:hint="default"/>
        <w:b/>
        <w:bCs/>
        <w:color w:val="231F20"/>
        <w:w w:val="100"/>
        <w:sz w:val="16"/>
        <w:szCs w:val="16"/>
        <w:lang w:val="en-US" w:eastAsia="en-US" w:bidi="ar-SA"/>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4" w15:restartNumberingAfterBreak="0">
    <w:nsid w:val="23426262"/>
    <w:multiLevelType w:val="hybridMultilevel"/>
    <w:tmpl w:val="EF5E6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FE20EF"/>
    <w:multiLevelType w:val="hybridMultilevel"/>
    <w:tmpl w:val="3D24E51A"/>
    <w:lvl w:ilvl="0" w:tplc="3B520BDC">
      <w:numFmt w:val="bullet"/>
      <w:lvlText w:val="•"/>
      <w:lvlJc w:val="left"/>
      <w:pPr>
        <w:ind w:left="1719" w:hanging="281"/>
      </w:pPr>
      <w:rPr>
        <w:rFonts w:ascii="Arial" w:eastAsia="Arial" w:hAnsi="Arial" w:cs="Arial" w:hint="default"/>
        <w:b/>
        <w:bCs/>
        <w:color w:val="231F20"/>
        <w:w w:val="100"/>
        <w:sz w:val="16"/>
        <w:szCs w:val="16"/>
        <w:lang w:val="en-US" w:eastAsia="en-US" w:bidi="ar-SA"/>
      </w:rPr>
    </w:lvl>
    <w:lvl w:ilvl="1" w:tplc="04090003" w:tentative="1">
      <w:start w:val="1"/>
      <w:numFmt w:val="bullet"/>
      <w:lvlText w:val="o"/>
      <w:lvlJc w:val="left"/>
      <w:pPr>
        <w:ind w:left="2159" w:hanging="360"/>
      </w:pPr>
      <w:rPr>
        <w:rFonts w:ascii="Courier New" w:hAnsi="Courier New" w:cs="Courier New" w:hint="default"/>
      </w:rPr>
    </w:lvl>
    <w:lvl w:ilvl="2" w:tplc="04090005" w:tentative="1">
      <w:start w:val="1"/>
      <w:numFmt w:val="bullet"/>
      <w:lvlText w:val=""/>
      <w:lvlJc w:val="left"/>
      <w:pPr>
        <w:ind w:left="2879" w:hanging="360"/>
      </w:pPr>
      <w:rPr>
        <w:rFonts w:ascii="Wingdings" w:hAnsi="Wingdings" w:hint="default"/>
      </w:rPr>
    </w:lvl>
    <w:lvl w:ilvl="3" w:tplc="04090001" w:tentative="1">
      <w:start w:val="1"/>
      <w:numFmt w:val="bullet"/>
      <w:lvlText w:val=""/>
      <w:lvlJc w:val="left"/>
      <w:pPr>
        <w:ind w:left="3599" w:hanging="360"/>
      </w:pPr>
      <w:rPr>
        <w:rFonts w:ascii="Symbol" w:hAnsi="Symbol" w:hint="default"/>
      </w:rPr>
    </w:lvl>
    <w:lvl w:ilvl="4" w:tplc="04090003" w:tentative="1">
      <w:start w:val="1"/>
      <w:numFmt w:val="bullet"/>
      <w:lvlText w:val="o"/>
      <w:lvlJc w:val="left"/>
      <w:pPr>
        <w:ind w:left="4319" w:hanging="360"/>
      </w:pPr>
      <w:rPr>
        <w:rFonts w:ascii="Courier New" w:hAnsi="Courier New" w:cs="Courier New" w:hint="default"/>
      </w:rPr>
    </w:lvl>
    <w:lvl w:ilvl="5" w:tplc="04090005" w:tentative="1">
      <w:start w:val="1"/>
      <w:numFmt w:val="bullet"/>
      <w:lvlText w:val=""/>
      <w:lvlJc w:val="left"/>
      <w:pPr>
        <w:ind w:left="5039" w:hanging="360"/>
      </w:pPr>
      <w:rPr>
        <w:rFonts w:ascii="Wingdings" w:hAnsi="Wingdings" w:hint="default"/>
      </w:rPr>
    </w:lvl>
    <w:lvl w:ilvl="6" w:tplc="04090001" w:tentative="1">
      <w:start w:val="1"/>
      <w:numFmt w:val="bullet"/>
      <w:lvlText w:val=""/>
      <w:lvlJc w:val="left"/>
      <w:pPr>
        <w:ind w:left="5759" w:hanging="360"/>
      </w:pPr>
      <w:rPr>
        <w:rFonts w:ascii="Symbol" w:hAnsi="Symbol" w:hint="default"/>
      </w:rPr>
    </w:lvl>
    <w:lvl w:ilvl="7" w:tplc="04090003" w:tentative="1">
      <w:start w:val="1"/>
      <w:numFmt w:val="bullet"/>
      <w:lvlText w:val="o"/>
      <w:lvlJc w:val="left"/>
      <w:pPr>
        <w:ind w:left="6479" w:hanging="360"/>
      </w:pPr>
      <w:rPr>
        <w:rFonts w:ascii="Courier New" w:hAnsi="Courier New" w:cs="Courier New" w:hint="default"/>
      </w:rPr>
    </w:lvl>
    <w:lvl w:ilvl="8" w:tplc="04090005" w:tentative="1">
      <w:start w:val="1"/>
      <w:numFmt w:val="bullet"/>
      <w:lvlText w:val=""/>
      <w:lvlJc w:val="left"/>
      <w:pPr>
        <w:ind w:left="7199" w:hanging="360"/>
      </w:pPr>
      <w:rPr>
        <w:rFonts w:ascii="Wingdings" w:hAnsi="Wingdings" w:hint="default"/>
      </w:rPr>
    </w:lvl>
  </w:abstractNum>
  <w:abstractNum w:abstractNumId="6" w15:restartNumberingAfterBreak="0">
    <w:nsid w:val="4A2A7E5C"/>
    <w:multiLevelType w:val="hybridMultilevel"/>
    <w:tmpl w:val="E74262FE"/>
    <w:lvl w:ilvl="0" w:tplc="3B520BDC">
      <w:numFmt w:val="bullet"/>
      <w:lvlText w:val="•"/>
      <w:lvlJc w:val="left"/>
      <w:pPr>
        <w:ind w:left="1000" w:hanging="281"/>
      </w:pPr>
      <w:rPr>
        <w:rFonts w:ascii="Arial" w:eastAsia="Arial" w:hAnsi="Arial" w:cs="Arial" w:hint="default"/>
        <w:b/>
        <w:bCs/>
        <w:color w:val="231F20"/>
        <w:w w:val="100"/>
        <w:sz w:val="16"/>
        <w:szCs w:val="16"/>
        <w:lang w:val="en-US" w:eastAsia="en-US" w:bidi="ar-SA"/>
      </w:rPr>
    </w:lvl>
    <w:lvl w:ilvl="1" w:tplc="38822ED4">
      <w:numFmt w:val="bullet"/>
      <w:lvlText w:val="•"/>
      <w:lvlJc w:val="left"/>
      <w:pPr>
        <w:ind w:left="2124" w:hanging="281"/>
      </w:pPr>
      <w:rPr>
        <w:rFonts w:hint="default"/>
        <w:lang w:val="en-US" w:eastAsia="en-US" w:bidi="ar-SA"/>
      </w:rPr>
    </w:lvl>
    <w:lvl w:ilvl="2" w:tplc="EEF4A1F2">
      <w:numFmt w:val="bullet"/>
      <w:lvlText w:val="•"/>
      <w:lvlJc w:val="left"/>
      <w:pPr>
        <w:ind w:left="3248" w:hanging="281"/>
      </w:pPr>
      <w:rPr>
        <w:rFonts w:hint="default"/>
        <w:lang w:val="en-US" w:eastAsia="en-US" w:bidi="ar-SA"/>
      </w:rPr>
    </w:lvl>
    <w:lvl w:ilvl="3" w:tplc="4A1ED656">
      <w:numFmt w:val="bullet"/>
      <w:lvlText w:val="•"/>
      <w:lvlJc w:val="left"/>
      <w:pPr>
        <w:ind w:left="4372" w:hanging="281"/>
      </w:pPr>
      <w:rPr>
        <w:rFonts w:hint="default"/>
        <w:lang w:val="en-US" w:eastAsia="en-US" w:bidi="ar-SA"/>
      </w:rPr>
    </w:lvl>
    <w:lvl w:ilvl="4" w:tplc="393893E0">
      <w:numFmt w:val="bullet"/>
      <w:lvlText w:val="•"/>
      <w:lvlJc w:val="left"/>
      <w:pPr>
        <w:ind w:left="5496" w:hanging="281"/>
      </w:pPr>
      <w:rPr>
        <w:rFonts w:hint="default"/>
        <w:lang w:val="en-US" w:eastAsia="en-US" w:bidi="ar-SA"/>
      </w:rPr>
    </w:lvl>
    <w:lvl w:ilvl="5" w:tplc="7F5E9974">
      <w:numFmt w:val="bullet"/>
      <w:lvlText w:val="•"/>
      <w:lvlJc w:val="left"/>
      <w:pPr>
        <w:ind w:left="6620" w:hanging="281"/>
      </w:pPr>
      <w:rPr>
        <w:rFonts w:hint="default"/>
        <w:lang w:val="en-US" w:eastAsia="en-US" w:bidi="ar-SA"/>
      </w:rPr>
    </w:lvl>
    <w:lvl w:ilvl="6" w:tplc="80501FE6">
      <w:numFmt w:val="bullet"/>
      <w:lvlText w:val="•"/>
      <w:lvlJc w:val="left"/>
      <w:pPr>
        <w:ind w:left="7744" w:hanging="281"/>
      </w:pPr>
      <w:rPr>
        <w:rFonts w:hint="default"/>
        <w:lang w:val="en-US" w:eastAsia="en-US" w:bidi="ar-SA"/>
      </w:rPr>
    </w:lvl>
    <w:lvl w:ilvl="7" w:tplc="2CC4E648">
      <w:numFmt w:val="bullet"/>
      <w:lvlText w:val="•"/>
      <w:lvlJc w:val="left"/>
      <w:pPr>
        <w:ind w:left="8868" w:hanging="281"/>
      </w:pPr>
      <w:rPr>
        <w:rFonts w:hint="default"/>
        <w:lang w:val="en-US" w:eastAsia="en-US" w:bidi="ar-SA"/>
      </w:rPr>
    </w:lvl>
    <w:lvl w:ilvl="8" w:tplc="15E8E136">
      <w:numFmt w:val="bullet"/>
      <w:lvlText w:val="•"/>
      <w:lvlJc w:val="left"/>
      <w:pPr>
        <w:ind w:left="9992" w:hanging="281"/>
      </w:pPr>
      <w:rPr>
        <w:rFonts w:hint="default"/>
        <w:lang w:val="en-US" w:eastAsia="en-US" w:bidi="ar-SA"/>
      </w:rPr>
    </w:lvl>
  </w:abstractNum>
  <w:abstractNum w:abstractNumId="7" w15:restartNumberingAfterBreak="0">
    <w:nsid w:val="5A5B1865"/>
    <w:multiLevelType w:val="hybridMultilevel"/>
    <w:tmpl w:val="6262B952"/>
    <w:lvl w:ilvl="0" w:tplc="5FC80C40">
      <w:numFmt w:val="bullet"/>
      <w:lvlText w:val="•"/>
      <w:lvlJc w:val="left"/>
      <w:pPr>
        <w:ind w:left="1440" w:hanging="720"/>
      </w:pPr>
      <w:rPr>
        <w:rFonts w:ascii="Arial" w:eastAsia="Arial"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54C6B6D"/>
    <w:multiLevelType w:val="hybridMultilevel"/>
    <w:tmpl w:val="1146E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4E2C4D"/>
    <w:multiLevelType w:val="hybridMultilevel"/>
    <w:tmpl w:val="A58A3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CC7EE7"/>
    <w:multiLevelType w:val="hybridMultilevel"/>
    <w:tmpl w:val="69104A12"/>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6B653E9E"/>
    <w:multiLevelType w:val="hybridMultilevel"/>
    <w:tmpl w:val="F648D11E"/>
    <w:lvl w:ilvl="0" w:tplc="36F2399E">
      <w:start w:val="1"/>
      <w:numFmt w:val="decimal"/>
      <w:lvlText w:val="%1."/>
      <w:lvlJc w:val="left"/>
      <w:pPr>
        <w:ind w:left="1080" w:hanging="360"/>
      </w:pPr>
      <w:rPr>
        <w:rFonts w:hint="default"/>
        <w:sz w:val="2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D2572E0"/>
    <w:multiLevelType w:val="hybridMultilevel"/>
    <w:tmpl w:val="949CB3E8"/>
    <w:lvl w:ilvl="0" w:tplc="3B520BDC">
      <w:numFmt w:val="bullet"/>
      <w:lvlText w:val="•"/>
      <w:lvlJc w:val="left"/>
      <w:pPr>
        <w:ind w:left="1000" w:hanging="281"/>
      </w:pPr>
      <w:rPr>
        <w:rFonts w:ascii="Arial" w:eastAsia="Arial" w:hAnsi="Arial" w:cs="Arial" w:hint="default"/>
        <w:b/>
        <w:bCs/>
        <w:color w:val="231F20"/>
        <w:w w:val="100"/>
        <w:sz w:val="16"/>
        <w:szCs w:val="16"/>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2"/>
  </w:num>
  <w:num w:numId="4">
    <w:abstractNumId w:val="9"/>
  </w:num>
  <w:num w:numId="5">
    <w:abstractNumId w:val="7"/>
  </w:num>
  <w:num w:numId="6">
    <w:abstractNumId w:val="12"/>
  </w:num>
  <w:num w:numId="7">
    <w:abstractNumId w:val="5"/>
  </w:num>
  <w:num w:numId="8">
    <w:abstractNumId w:val="3"/>
  </w:num>
  <w:num w:numId="9">
    <w:abstractNumId w:val="0"/>
  </w:num>
  <w:num w:numId="10">
    <w:abstractNumId w:val="8"/>
  </w:num>
  <w:num w:numId="11">
    <w:abstractNumId w:val="11"/>
  </w:num>
  <w:num w:numId="12">
    <w:abstractNumId w:val="4"/>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A33"/>
    <w:rsid w:val="00041C17"/>
    <w:rsid w:val="0006172A"/>
    <w:rsid w:val="000754FF"/>
    <w:rsid w:val="000C6566"/>
    <w:rsid w:val="000E3ED9"/>
    <w:rsid w:val="001244DC"/>
    <w:rsid w:val="001546F4"/>
    <w:rsid w:val="00171811"/>
    <w:rsid w:val="00250391"/>
    <w:rsid w:val="002B3EB7"/>
    <w:rsid w:val="002B718B"/>
    <w:rsid w:val="002E7C36"/>
    <w:rsid w:val="003A2D43"/>
    <w:rsid w:val="00407E2F"/>
    <w:rsid w:val="00422CC1"/>
    <w:rsid w:val="004276C2"/>
    <w:rsid w:val="00453049"/>
    <w:rsid w:val="004D71DB"/>
    <w:rsid w:val="004F229D"/>
    <w:rsid w:val="00504906"/>
    <w:rsid w:val="00544BE3"/>
    <w:rsid w:val="005D553A"/>
    <w:rsid w:val="006231FD"/>
    <w:rsid w:val="00631BE5"/>
    <w:rsid w:val="00666713"/>
    <w:rsid w:val="00725C3C"/>
    <w:rsid w:val="00745B0F"/>
    <w:rsid w:val="00794FD5"/>
    <w:rsid w:val="007C1D8E"/>
    <w:rsid w:val="007F6ACB"/>
    <w:rsid w:val="00801CEA"/>
    <w:rsid w:val="0081098D"/>
    <w:rsid w:val="0086106A"/>
    <w:rsid w:val="00861634"/>
    <w:rsid w:val="00886DD3"/>
    <w:rsid w:val="00920715"/>
    <w:rsid w:val="00A20948"/>
    <w:rsid w:val="00A5461B"/>
    <w:rsid w:val="00AB7A96"/>
    <w:rsid w:val="00BC1DD1"/>
    <w:rsid w:val="00BC68D4"/>
    <w:rsid w:val="00C343F1"/>
    <w:rsid w:val="00C401AE"/>
    <w:rsid w:val="00C43948"/>
    <w:rsid w:val="00C807DF"/>
    <w:rsid w:val="00CB43D0"/>
    <w:rsid w:val="00CE2A33"/>
    <w:rsid w:val="00D365A4"/>
    <w:rsid w:val="00D57CC2"/>
    <w:rsid w:val="00E515A1"/>
    <w:rsid w:val="00E5615E"/>
    <w:rsid w:val="00E7133F"/>
    <w:rsid w:val="00E7563E"/>
    <w:rsid w:val="00E813EA"/>
    <w:rsid w:val="00E8458A"/>
    <w:rsid w:val="00F14718"/>
    <w:rsid w:val="00F60563"/>
    <w:rsid w:val="00F74B6E"/>
    <w:rsid w:val="2F30C3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41967"/>
  <w15:docId w15:val="{ED59BBD5-25FC-6B4B-80E1-4E62512EB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92"/>
      <w:ind w:left="720"/>
      <w:outlineLvl w:val="0"/>
    </w:pPr>
    <w:rPr>
      <w:b/>
      <w:bCs/>
      <w:sz w:val="24"/>
      <w:szCs w:val="24"/>
    </w:rPr>
  </w:style>
  <w:style w:type="paragraph" w:styleId="Heading2">
    <w:name w:val="heading 2"/>
    <w:basedOn w:val="Normal"/>
    <w:uiPriority w:val="9"/>
    <w:unhideWhenUsed/>
    <w:qFormat/>
    <w:pPr>
      <w:ind w:left="720"/>
      <w:outlineLvl w:val="1"/>
    </w:pPr>
    <w:rPr>
      <w:b/>
      <w:bCs/>
    </w:rPr>
  </w:style>
  <w:style w:type="paragraph" w:styleId="Heading3">
    <w:name w:val="heading 3"/>
    <w:basedOn w:val="Normal"/>
    <w:uiPriority w:val="9"/>
    <w:unhideWhenUsed/>
    <w:qFormat/>
    <w:pPr>
      <w:ind w:left="1000"/>
      <w:outlineLvl w:val="2"/>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2"/>
      <w:szCs w:val="12"/>
    </w:rPr>
  </w:style>
  <w:style w:type="paragraph" w:styleId="Title">
    <w:name w:val="Title"/>
    <w:basedOn w:val="Normal"/>
    <w:uiPriority w:val="10"/>
    <w:qFormat/>
    <w:pPr>
      <w:spacing w:before="95"/>
      <w:ind w:left="3330"/>
    </w:pPr>
    <w:rPr>
      <w:rFonts w:ascii="MetLifeCircular-Normal" w:eastAsia="MetLifeCircular-Normal" w:hAnsi="MetLifeCircular-Normal" w:cs="MetLifeCircular-Normal"/>
      <w:sz w:val="38"/>
      <w:szCs w:val="38"/>
    </w:rPr>
  </w:style>
  <w:style w:type="paragraph" w:styleId="ListParagraph">
    <w:name w:val="List Paragraph"/>
    <w:basedOn w:val="Normal"/>
    <w:uiPriority w:val="1"/>
    <w:qFormat/>
    <w:pPr>
      <w:spacing w:before="56"/>
      <w:ind w:left="1000" w:hanging="281"/>
    </w:pPr>
  </w:style>
  <w:style w:type="paragraph" w:customStyle="1" w:styleId="TableParagraph">
    <w:name w:val="Table Paragraph"/>
    <w:basedOn w:val="Normal"/>
    <w:uiPriority w:val="1"/>
    <w:qFormat/>
    <w:pPr>
      <w:spacing w:before="37"/>
      <w:ind w:left="80"/>
    </w:pPr>
  </w:style>
  <w:style w:type="paragraph" w:customStyle="1" w:styleId="BasicParagraph">
    <w:name w:val="[Basic Paragraph]"/>
    <w:basedOn w:val="Normal"/>
    <w:uiPriority w:val="99"/>
    <w:rsid w:val="004276C2"/>
    <w:pPr>
      <w:widowControl/>
      <w:adjustRightInd w:val="0"/>
      <w:spacing w:line="288" w:lineRule="auto"/>
      <w:textAlignment w:val="center"/>
    </w:pPr>
    <w:rPr>
      <w:rFonts w:ascii="MinionPro-Regular" w:eastAsiaTheme="minorHAnsi" w:hAnsi="MinionPro-Regular" w:cs="MinionPro-Regular"/>
      <w:color w:val="000000"/>
      <w:sz w:val="24"/>
      <w:szCs w:val="24"/>
    </w:rPr>
  </w:style>
  <w:style w:type="character" w:styleId="Hyperlink">
    <w:name w:val="Hyperlink"/>
    <w:basedOn w:val="DefaultParagraphFont"/>
    <w:uiPriority w:val="99"/>
    <w:unhideWhenUsed/>
    <w:rsid w:val="00920715"/>
    <w:rPr>
      <w:color w:val="0000FF" w:themeColor="hyperlink"/>
      <w:u w:val="single"/>
    </w:rPr>
  </w:style>
  <w:style w:type="character" w:styleId="UnresolvedMention">
    <w:name w:val="Unresolved Mention"/>
    <w:basedOn w:val="DefaultParagraphFont"/>
    <w:uiPriority w:val="99"/>
    <w:semiHidden/>
    <w:unhideWhenUsed/>
    <w:rsid w:val="00920715"/>
    <w:rPr>
      <w:color w:val="605E5C"/>
      <w:shd w:val="clear" w:color="auto" w:fill="E1DFDD"/>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Arial" w:eastAsia="Arial" w:hAnsi="Arial" w:cs="Arial"/>
      <w:sz w:val="20"/>
      <w:szCs w:val="20"/>
    </w:rPr>
  </w:style>
  <w:style w:type="character" w:styleId="CommentReference">
    <w:name w:val="annotation reference"/>
    <w:basedOn w:val="DefaultParagraphFont"/>
    <w:uiPriority w:val="99"/>
    <w:semiHidden/>
    <w:unhideWhenUsed/>
    <w:rPr>
      <w:sz w:val="16"/>
      <w:szCs w:val="16"/>
    </w:rPr>
  </w:style>
  <w:style w:type="paragraph" w:customStyle="1" w:styleId="Default">
    <w:name w:val="Default"/>
    <w:rsid w:val="00745B0F"/>
    <w:pPr>
      <w:widowControl/>
      <w:adjustRightInd w:val="0"/>
    </w:pPr>
    <w:rPr>
      <w:rFonts w:ascii="MetLife Circular Light" w:hAnsi="MetLife Circular Light" w:cs="MetLife Circular Ligh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members.legalplans.com/" TargetMode="External"/><Relationship Id="rId4" Type="http://schemas.openxmlformats.org/officeDocument/2006/relationships/numbering" Target="numbering.xml"/><Relationship Id="rId9" Type="http://schemas.openxmlformats.org/officeDocument/2006/relationships/hyperlink" Target="http://www.members.legalpla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40fb7147-902e-44c5-a4d8-d9f71b50439d" xsi:nil="true"/>
    <TaxCatchAll xmlns="d6d00bfb-3f02-45be-a3ca-abc74386a1a8" xsi:nil="true"/>
    <lcf76f155ced4ddcb4097134ff3c332f xmlns="40fb7147-902e-44c5-a4d8-d9f71b50439d">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0918E70C8E4BF45977C66B3B268B040" ma:contentTypeVersion="16" ma:contentTypeDescription="Create a new document." ma:contentTypeScope="" ma:versionID="7eb494156abb2e35237fdc8710f944f8">
  <xsd:schema xmlns:xsd="http://www.w3.org/2001/XMLSchema" xmlns:xs="http://www.w3.org/2001/XMLSchema" xmlns:p="http://schemas.microsoft.com/office/2006/metadata/properties" xmlns:ns2="d6d00bfb-3f02-45be-a3ca-abc74386a1a8" xmlns:ns3="40fb7147-902e-44c5-a4d8-d9f71b50439d" targetNamespace="http://schemas.microsoft.com/office/2006/metadata/properties" ma:root="true" ma:fieldsID="ab38f262ce3e163b1c70e0e5d444a99e" ns2:_="" ns3:_="">
    <xsd:import namespace="d6d00bfb-3f02-45be-a3ca-abc74386a1a8"/>
    <xsd:import namespace="40fb7147-902e-44c5-a4d8-d9f71b50439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LengthInSeconds" minOccurs="0"/>
                <xsd:element ref="ns3:MediaServiceOCR" minOccurs="0"/>
                <xsd:element ref="ns3:MediaServiceAutoKeyPoints" minOccurs="0"/>
                <xsd:element ref="ns3:MediaServiceKeyPoints" minOccurs="0"/>
                <xsd:element ref="ns3:_Flow_SignoffStatu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00bfb-3f02-45be-a3ca-abc74386a1a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9bb05f7-35e5-4eb9-b5f0-98c8442aecb1}" ma:internalName="TaxCatchAll" ma:showField="CatchAllData" ma:web="d6d00bfb-3f02-45be-a3ca-abc74386a1a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0fb7147-902e-44c5-a4d8-d9f71b50439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_Flow_SignoffStatus" ma:index="20" nillable="true" ma:displayName="Sign-off status" ma:internalName="Sign_x002d_off_x0020_status">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b9ec48d-61d6-4446-a184-aa28169726e5"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8F4123F-3698-4A6B-9508-9477BDCE376B}">
  <ds:schemaRefs>
    <ds:schemaRef ds:uri="http://schemas.microsoft.com/sharepoint/v3/contenttype/forms"/>
  </ds:schemaRefs>
</ds:datastoreItem>
</file>

<file path=customXml/itemProps2.xml><?xml version="1.0" encoding="utf-8"?>
<ds:datastoreItem xmlns:ds="http://schemas.openxmlformats.org/officeDocument/2006/customXml" ds:itemID="{137C8CC8-E4B4-4F3B-B611-530AAD33D147}">
  <ds:schemaRefs>
    <ds:schemaRef ds:uri="http://schemas.microsoft.com/office/2006/documentManagement/types"/>
    <ds:schemaRef ds:uri="http://schemas.microsoft.com/office/2006/metadata/properties"/>
    <ds:schemaRef ds:uri="d6d00bfb-3f02-45be-a3ca-abc74386a1a8"/>
    <ds:schemaRef ds:uri="http://purl.org/dc/dcmitype/"/>
    <ds:schemaRef ds:uri="http://www.w3.org/XML/1998/namespace"/>
    <ds:schemaRef ds:uri="http://purl.org/dc/elements/1.1/"/>
    <ds:schemaRef ds:uri="http://schemas.microsoft.com/office/infopath/2007/PartnerControls"/>
    <ds:schemaRef ds:uri="http://schemas.openxmlformats.org/package/2006/metadata/core-properties"/>
    <ds:schemaRef ds:uri="40fb7147-902e-44c5-a4d8-d9f71b50439d"/>
    <ds:schemaRef ds:uri="http://purl.org/dc/terms/"/>
  </ds:schemaRefs>
</ds:datastoreItem>
</file>

<file path=customXml/itemProps3.xml><?xml version="1.0" encoding="utf-8"?>
<ds:datastoreItem xmlns:ds="http://schemas.openxmlformats.org/officeDocument/2006/customXml" ds:itemID="{D4B6280B-32CA-4AA9-A497-73357FCA77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00bfb-3f02-45be-a3ca-abc74386a1a8"/>
    <ds:schemaRef ds:uri="40fb7147-902e-44c5-a4d8-d9f71b5043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621</Words>
  <Characters>3544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Kelly Manley</dc:creator>
  <cp:lastModifiedBy>Wisneski, Pamela</cp:lastModifiedBy>
  <cp:revision>21</cp:revision>
  <dcterms:created xsi:type="dcterms:W3CDTF">2022-08-11T18:40:00Z</dcterms:created>
  <dcterms:modified xsi:type="dcterms:W3CDTF">2022-08-11T19:13:00Z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2021-05-10T00:00:00Z</vt:filetime>
  </property>
  <property fmtid="{D5CDD505-2E9C-101B-9397-08002B2CF9AE}" pid="3" name="Creator">
    <vt:lpwstr>Adobe InDesign 16.0 (Macintosh)</vt:lpwstr>
  </property>
  <property fmtid="{D5CDD505-2E9C-101B-9397-08002B2CF9AE}" pid="4" name="LastSaved">
    <vt:filetime>2021-05-10T00:00:00Z</vt:filetime>
  </property>
  <property fmtid="{D5CDD505-2E9C-101B-9397-08002B2CF9AE}" pid="5" name="ContentTypeId">
    <vt:lpwstr>0x010100E0918E70C8E4BF45977C66B3B268B040</vt:lpwstr>
  </property>
  <property fmtid="{D5CDD505-2E9C-101B-9397-08002B2CF9AE}" pid="6" name="Order">
    <vt:r8>1611200</vt:r8>
  </property>
  <property fmtid="{D5CDD505-2E9C-101B-9397-08002B2CF9AE}" pid="7" name="_ExtendedDescription">
    <vt:lpwstr/>
  </property>
  <property fmtid="{D5CDD505-2E9C-101B-9397-08002B2CF9AE}" pid="8" name="MediaServiceImageTags">
    <vt:lpwstr/>
  </property>
</Properties>
</file>